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765454D8"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30</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w:t>
      </w:r>
      <w:r w:rsidR="00C83D7C" w:rsidRPr="00EB1A7E">
        <w:rPr>
          <w:rFonts w:ascii="Arial" w:eastAsiaTheme="minorEastAsia" w:hAnsi="Arial" w:cs="Arial"/>
          <w:b/>
          <w:bCs/>
          <w:lang w:val="en-US" w:eastAsia="zh-CN"/>
        </w:rPr>
        <w:t>2</w:t>
      </w:r>
      <w:r w:rsidR="00C83D7C">
        <w:rPr>
          <w:rFonts w:ascii="Arial" w:eastAsiaTheme="minorEastAsia" w:hAnsi="Arial" w:cs="Arial"/>
          <w:b/>
          <w:bCs/>
          <w:lang w:val="en-US" w:eastAsia="zh-CN"/>
        </w:rPr>
        <w:t>5</w:t>
      </w:r>
      <w:r w:rsidR="00C83D7C">
        <w:rPr>
          <w:rFonts w:ascii="Arial" w:eastAsiaTheme="minorEastAsia" w:hAnsi="Arial" w:cs="Arial"/>
          <w:b/>
          <w:bCs/>
          <w:lang w:val="en-US" w:eastAsia="zh-CN"/>
        </w:rPr>
        <w:t>04461</w:t>
      </w:r>
    </w:p>
    <w:p w14:paraId="54E81C2D" w14:textId="1C26C188" w:rsidR="004463DD" w:rsidRPr="005178E3" w:rsidRDefault="00972C5A">
      <w:pPr>
        <w:overflowPunct w:val="0"/>
        <w:autoSpaceDE w:val="0"/>
        <w:autoSpaceDN w:val="0"/>
        <w:adjustRightInd w:val="0"/>
        <w:snapToGrid w:val="0"/>
        <w:spacing w:beforeLines="50" w:before="156"/>
        <w:textAlignment w:val="baseline"/>
        <w:rPr>
          <w:rFonts w:ascii="Arial" w:hAnsi="Arial" w:cs="Arial"/>
          <w:b/>
          <w:bCs/>
          <w:kern w:val="0"/>
          <w:sz w:val="24"/>
        </w:rPr>
      </w:pPr>
      <w:r w:rsidRPr="00972C5A">
        <w:rPr>
          <w:rFonts w:ascii="Arial" w:hAnsi="Arial" w:cs="Arial"/>
          <w:b/>
          <w:bCs/>
          <w:kern w:val="0"/>
          <w:sz w:val="24"/>
        </w:rPr>
        <w:t>St.Julians, Malta,  May 19th – 23rd ,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24AC6ED3"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7E16CA">
        <w:rPr>
          <w:rFonts w:ascii="Arial" w:hAnsi="Arial" w:cs="Arial"/>
          <w:b/>
          <w:bCs/>
          <w:snapToGrid w:val="0"/>
          <w:kern w:val="0"/>
          <w:sz w:val="24"/>
        </w:rPr>
        <w:t>data collection</w:t>
      </w:r>
      <w:r w:rsidR="003006F5">
        <w:rPr>
          <w:rFonts w:ascii="Arial" w:hAnsi="Arial" w:cs="Arial"/>
          <w:b/>
          <w:bCs/>
          <w:snapToGrid w:val="0"/>
          <w:kern w:val="0"/>
          <w:sz w:val="24"/>
        </w:rPr>
        <w:t xml:space="preserve"> for AI mobility</w:t>
      </w:r>
    </w:p>
    <w:p w14:paraId="6EB047BE" w14:textId="7201A0CA"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DC79FF" w:rsidRPr="00DC79FF">
        <w:rPr>
          <w:rFonts w:ascii="Arial" w:hAnsi="Arial" w:cs="Arial"/>
          <w:b/>
          <w:bCs/>
          <w:snapToGrid w:val="0"/>
          <w:kern w:val="0"/>
          <w:sz w:val="24"/>
        </w:rPr>
        <w:t>8.3.</w:t>
      </w:r>
      <w:r w:rsidR="00573DEB">
        <w:rPr>
          <w:rFonts w:ascii="Arial" w:hAnsi="Arial" w:cs="Arial"/>
          <w:b/>
          <w:bCs/>
          <w:snapToGrid w:val="0"/>
          <w:kern w:val="0"/>
          <w:sz w:val="24"/>
        </w:rPr>
        <w:t>4</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A063C" w14:textId="5ADE8E69" w:rsidR="00972C5A" w:rsidRDefault="00972C5A" w:rsidP="00585120">
      <w:pPr>
        <w:spacing w:beforeLines="50" w:before="156"/>
        <w:rPr>
          <w:szCs w:val="20"/>
        </w:rPr>
      </w:pPr>
      <w:r>
        <w:rPr>
          <w:szCs w:val="20"/>
        </w:rPr>
        <w:t>In the last meeting, we discussed the LCM and spec impact for AI mobility and achieved the following agreements:</w:t>
      </w:r>
    </w:p>
    <w:tbl>
      <w:tblPr>
        <w:tblStyle w:val="aff0"/>
        <w:tblW w:w="0" w:type="auto"/>
        <w:tblLook w:val="04A0" w:firstRow="1" w:lastRow="0" w:firstColumn="1" w:lastColumn="0" w:noHBand="0" w:noVBand="1"/>
      </w:tblPr>
      <w:tblGrid>
        <w:gridCol w:w="9771"/>
      </w:tblGrid>
      <w:tr w:rsidR="00972C5A" w14:paraId="33A0AA28" w14:textId="77777777" w:rsidTr="00972C5A">
        <w:tc>
          <w:tcPr>
            <w:tcW w:w="9771" w:type="dxa"/>
          </w:tcPr>
          <w:p w14:paraId="0CE613EA" w14:textId="77777777" w:rsidR="00972C5A" w:rsidRPr="00972C5A" w:rsidRDefault="00972C5A" w:rsidP="00972C5A">
            <w:pPr>
              <w:widowControl/>
              <w:tabs>
                <w:tab w:val="left" w:pos="1622"/>
              </w:tabs>
              <w:spacing w:after="0"/>
              <w:ind w:left="363" w:hanging="363"/>
              <w:jc w:val="left"/>
              <w:rPr>
                <w:rFonts w:eastAsia="MS Mincho"/>
                <w:kern w:val="0"/>
                <w:szCs w:val="20"/>
                <w:lang w:val="en-GB" w:eastAsia="en-GB"/>
              </w:rPr>
            </w:pPr>
            <w:r w:rsidRPr="00972C5A">
              <w:rPr>
                <w:rFonts w:eastAsia="MS Mincho"/>
                <w:kern w:val="0"/>
                <w:szCs w:val="20"/>
                <w:lang w:val="en-GB" w:eastAsia="en-GB"/>
              </w:rPr>
              <w:t>1.</w:t>
            </w:r>
            <w:r w:rsidRPr="00972C5A">
              <w:rPr>
                <w:rFonts w:eastAsia="MS Mincho"/>
                <w:kern w:val="0"/>
                <w:szCs w:val="20"/>
                <w:lang w:val="en-GB" w:eastAsia="en-GB"/>
              </w:rPr>
              <w:tab/>
              <w:t>The general LCM framework for beam management can be the baseline (where applicable) for AI mobility, such as the following aspects:</w:t>
            </w:r>
          </w:p>
          <w:p w14:paraId="7196B66C" w14:textId="77777777" w:rsidR="00972C5A" w:rsidRPr="00972C5A" w:rsidRDefault="00972C5A" w:rsidP="00200050">
            <w:pPr>
              <w:widowControl/>
              <w:numPr>
                <w:ilvl w:val="0"/>
                <w:numId w:val="6"/>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Data collection for model training</w:t>
            </w:r>
          </w:p>
          <w:p w14:paraId="3DE132D6" w14:textId="77777777" w:rsidR="00972C5A" w:rsidRPr="00972C5A" w:rsidRDefault="00972C5A" w:rsidP="00200050">
            <w:pPr>
              <w:widowControl/>
              <w:numPr>
                <w:ilvl w:val="0"/>
                <w:numId w:val="6"/>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UE capability</w:t>
            </w:r>
          </w:p>
          <w:p w14:paraId="03682146" w14:textId="77777777" w:rsidR="00972C5A" w:rsidRPr="00972C5A" w:rsidRDefault="00972C5A" w:rsidP="00200050">
            <w:pPr>
              <w:widowControl/>
              <w:numPr>
                <w:ilvl w:val="0"/>
                <w:numId w:val="6"/>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Applicability reporting</w:t>
            </w:r>
          </w:p>
          <w:p w14:paraId="4CD132A0" w14:textId="77777777" w:rsidR="00972C5A" w:rsidRPr="00972C5A" w:rsidRDefault="00972C5A" w:rsidP="00200050">
            <w:pPr>
              <w:widowControl/>
              <w:numPr>
                <w:ilvl w:val="0"/>
                <w:numId w:val="6"/>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Inference configuration and reporting</w:t>
            </w:r>
          </w:p>
          <w:p w14:paraId="109006CF" w14:textId="77777777" w:rsidR="00972C5A" w:rsidRPr="00972C5A" w:rsidRDefault="00972C5A" w:rsidP="00200050">
            <w:pPr>
              <w:widowControl/>
              <w:numPr>
                <w:ilvl w:val="0"/>
                <w:numId w:val="6"/>
              </w:numPr>
              <w:tabs>
                <w:tab w:val="left" w:pos="1622"/>
              </w:tabs>
              <w:spacing w:after="60"/>
              <w:ind w:left="714" w:hanging="357"/>
              <w:jc w:val="left"/>
              <w:rPr>
                <w:rFonts w:eastAsia="MS Mincho"/>
                <w:kern w:val="0"/>
                <w:szCs w:val="20"/>
                <w:lang w:val="en-GB" w:eastAsia="en-GB"/>
              </w:rPr>
            </w:pPr>
            <w:r w:rsidRPr="00972C5A">
              <w:rPr>
                <w:rFonts w:eastAsia="MS Mincho"/>
                <w:kern w:val="0"/>
                <w:szCs w:val="20"/>
                <w:lang w:val="en-GB" w:eastAsia="en-GB"/>
              </w:rPr>
              <w:t>Performance monitoring and management</w:t>
            </w:r>
          </w:p>
          <w:p w14:paraId="0B830FBF" w14:textId="77777777" w:rsidR="00972C5A" w:rsidRDefault="00972C5A" w:rsidP="00200050">
            <w:pPr>
              <w:pStyle w:val="aff9"/>
              <w:widowControl/>
              <w:numPr>
                <w:ilvl w:val="0"/>
                <w:numId w:val="7"/>
              </w:numPr>
              <w:tabs>
                <w:tab w:val="left" w:pos="1622"/>
              </w:tabs>
              <w:spacing w:after="60"/>
              <w:ind w:firstLineChars="0"/>
              <w:jc w:val="left"/>
              <w:rPr>
                <w:rFonts w:eastAsia="MS Mincho"/>
                <w:kern w:val="0"/>
                <w:szCs w:val="20"/>
                <w:lang w:val="en-GB" w:eastAsia="en-GB"/>
              </w:rPr>
            </w:pPr>
            <w:r w:rsidRPr="00972C5A">
              <w:rPr>
                <w:rFonts w:eastAsia="MS Mincho"/>
                <w:kern w:val="0"/>
                <w:szCs w:val="20"/>
                <w:lang w:val="en-GB" w:eastAsia="en-GB"/>
              </w:rPr>
              <w:t>Only functionality-based LCM is considered for AI/ML mobility (i.e. we don’t support model based LCM)</w:t>
            </w:r>
          </w:p>
          <w:p w14:paraId="3385D2C4" w14:textId="77777777" w:rsidR="00972C5A" w:rsidRPr="00972C5A" w:rsidRDefault="00972C5A" w:rsidP="00200050">
            <w:pPr>
              <w:pStyle w:val="aff9"/>
              <w:widowControl/>
              <w:numPr>
                <w:ilvl w:val="0"/>
                <w:numId w:val="7"/>
              </w:numPr>
              <w:tabs>
                <w:tab w:val="left" w:pos="1622"/>
              </w:tabs>
              <w:spacing w:after="60"/>
              <w:ind w:firstLineChars="0"/>
              <w:jc w:val="left"/>
              <w:rPr>
                <w:rFonts w:eastAsia="MS Mincho"/>
                <w:kern w:val="0"/>
                <w:szCs w:val="20"/>
                <w:lang w:val="en-GB" w:eastAsia="en-GB"/>
              </w:rPr>
            </w:pPr>
            <w:r w:rsidRPr="00972C5A">
              <w:rPr>
                <w:szCs w:val="20"/>
                <w:lang w:val="en-GB"/>
              </w:rPr>
              <w:t>The UE applies inference configuration for the applicable RRM measurement prediction and measurement event prediction upon receiving configuration via RRC.  As baseline, no dynamic signaling (e.g. L1/2) is required.    FFS when the UE can perform inference</w:t>
            </w:r>
          </w:p>
          <w:p w14:paraId="06FA17C7" w14:textId="77777777" w:rsidR="00972C5A" w:rsidRPr="00972C5A" w:rsidRDefault="00972C5A" w:rsidP="00200050">
            <w:pPr>
              <w:pStyle w:val="aff9"/>
              <w:widowControl/>
              <w:numPr>
                <w:ilvl w:val="0"/>
                <w:numId w:val="7"/>
              </w:numPr>
              <w:tabs>
                <w:tab w:val="left" w:pos="1622"/>
              </w:tabs>
              <w:spacing w:after="60"/>
              <w:ind w:firstLineChars="0"/>
              <w:jc w:val="left"/>
              <w:rPr>
                <w:rFonts w:eastAsia="MS Mincho"/>
                <w:kern w:val="0"/>
                <w:szCs w:val="20"/>
                <w:lang w:val="en-GB" w:eastAsia="en-GB"/>
              </w:rPr>
            </w:pPr>
            <w:r w:rsidRPr="00972C5A">
              <w:rPr>
                <w:szCs w:val="20"/>
                <w:lang w:val="en-GB"/>
              </w:rPr>
              <w:t>For RRM prediction, UE sided model, the UE can be configured with periodic or event triggered reporting of predicted and/or actual RRM measurements.   FFS details</w:t>
            </w:r>
          </w:p>
          <w:p w14:paraId="7CF29123" w14:textId="77777777" w:rsidR="00972C5A" w:rsidRPr="00972C5A" w:rsidRDefault="00972C5A" w:rsidP="00200050">
            <w:pPr>
              <w:pStyle w:val="aff9"/>
              <w:widowControl/>
              <w:numPr>
                <w:ilvl w:val="0"/>
                <w:numId w:val="7"/>
              </w:numPr>
              <w:tabs>
                <w:tab w:val="left" w:pos="1622"/>
              </w:tabs>
              <w:spacing w:after="60"/>
              <w:ind w:firstLineChars="0"/>
              <w:jc w:val="left"/>
              <w:rPr>
                <w:rFonts w:eastAsia="MS Mincho"/>
                <w:kern w:val="0"/>
                <w:szCs w:val="20"/>
                <w:lang w:val="en-GB" w:eastAsia="en-GB"/>
              </w:rPr>
            </w:pPr>
            <w:r w:rsidRPr="00972C5A">
              <w:rPr>
                <w:szCs w:val="20"/>
                <w:lang w:val="en-GB"/>
              </w:rPr>
              <w:t>For event prediction, UE-sided model, the UE can be configured with event-triggered reporting based on prediction and/or actual measurements.  FFS details</w:t>
            </w:r>
          </w:p>
          <w:p w14:paraId="62A01DB6" w14:textId="1670283D" w:rsidR="00972C5A" w:rsidRPr="00972C5A" w:rsidRDefault="00972C5A" w:rsidP="00200050">
            <w:pPr>
              <w:pStyle w:val="aff9"/>
              <w:widowControl/>
              <w:numPr>
                <w:ilvl w:val="0"/>
                <w:numId w:val="7"/>
              </w:numPr>
              <w:tabs>
                <w:tab w:val="left" w:pos="1622"/>
              </w:tabs>
              <w:spacing w:after="60"/>
              <w:ind w:firstLineChars="0"/>
              <w:jc w:val="left"/>
              <w:rPr>
                <w:rFonts w:eastAsia="MS Mincho"/>
                <w:kern w:val="0"/>
                <w:szCs w:val="20"/>
                <w:lang w:val="en-GB" w:eastAsia="en-GB"/>
              </w:rPr>
            </w:pPr>
            <w:r w:rsidRPr="00972C5A">
              <w:rPr>
                <w:szCs w:val="20"/>
                <w:lang w:val="en-GB"/>
              </w:rPr>
              <w:t>Baseline is that this applies to all A1-6 events, unless technical problems are identified.  Baseline quantity is RSRP.</w:t>
            </w:r>
          </w:p>
        </w:tc>
      </w:tr>
    </w:tbl>
    <w:p w14:paraId="270A3354" w14:textId="4FE26C08" w:rsidR="00972C5A" w:rsidRDefault="00E66D9E" w:rsidP="00585120">
      <w:pPr>
        <w:spacing w:beforeLines="50" w:before="156"/>
        <w:rPr>
          <w:szCs w:val="20"/>
        </w:rPr>
      </w:pPr>
      <w:r>
        <w:rPr>
          <w:rFonts w:hint="eastAsia"/>
          <w:szCs w:val="20"/>
        </w:rPr>
        <w:t>In</w:t>
      </w:r>
      <w:r>
        <w:rPr>
          <w:szCs w:val="20"/>
        </w:rPr>
        <w:t xml:space="preserve"> this document, we’d like to share our view on the</w:t>
      </w:r>
      <w:r w:rsidR="006A1FC6">
        <w:rPr>
          <w:szCs w:val="20"/>
        </w:rPr>
        <w:t xml:space="preserve"> data collection for </w:t>
      </w:r>
      <w:r w:rsidR="00956723">
        <w:rPr>
          <w:szCs w:val="20"/>
        </w:rPr>
        <w:t>network side model and UE side model</w:t>
      </w:r>
      <w:r>
        <w:rPr>
          <w:szCs w:val="20"/>
        </w:rPr>
        <w:t>.</w:t>
      </w:r>
    </w:p>
    <w:p w14:paraId="499D5BC1" w14:textId="5B7D8DA9" w:rsidR="00220CA7" w:rsidRPr="00B578EE" w:rsidRDefault="00676695" w:rsidP="002D00D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5E55139E" w14:textId="1A9F2CDA" w:rsidR="00BE6AE2" w:rsidRPr="000C6CE5" w:rsidRDefault="000C6CE5" w:rsidP="008B6696">
      <w:pPr>
        <w:spacing w:beforeLines="50" w:before="156"/>
        <w:outlineLvl w:val="2"/>
        <w:rPr>
          <w:b/>
        </w:rPr>
      </w:pPr>
      <w:r w:rsidRPr="000C6CE5">
        <w:rPr>
          <w:rFonts w:hint="eastAsia"/>
          <w:b/>
        </w:rPr>
        <w:t>2</w:t>
      </w:r>
      <w:r w:rsidRPr="000C6CE5">
        <w:rPr>
          <w:b/>
        </w:rPr>
        <w:t>.</w:t>
      </w:r>
      <w:r w:rsidR="00B578EE">
        <w:rPr>
          <w:b/>
        </w:rPr>
        <w:t>1</w:t>
      </w:r>
      <w:r w:rsidRPr="000C6CE5">
        <w:rPr>
          <w:b/>
        </w:rPr>
        <w:t xml:space="preserve">. </w:t>
      </w:r>
      <w:r w:rsidR="00064FCE">
        <w:rPr>
          <w:b/>
        </w:rPr>
        <w:t>Data collection for UE side model</w:t>
      </w:r>
    </w:p>
    <w:p w14:paraId="3F40B2DE" w14:textId="4E0FD87C" w:rsidR="00AE1F18" w:rsidRPr="00AB760D" w:rsidRDefault="00AE1F18" w:rsidP="00200050">
      <w:pPr>
        <w:pStyle w:val="aff9"/>
        <w:numPr>
          <w:ilvl w:val="2"/>
          <w:numId w:val="15"/>
        </w:numPr>
        <w:ind w:firstLineChars="0"/>
        <w:rPr>
          <w:b/>
        </w:rPr>
      </w:pPr>
      <w:bookmarkStart w:id="3" w:name="_Hlk197525567"/>
      <w:bookmarkStart w:id="4" w:name="_Hlk193985997"/>
      <w:r w:rsidRPr="00AB760D">
        <w:rPr>
          <w:rFonts w:hint="eastAsia"/>
          <w:b/>
        </w:rPr>
        <w:t>D</w:t>
      </w:r>
      <w:r w:rsidRPr="00AB760D">
        <w:rPr>
          <w:b/>
        </w:rPr>
        <w:t>ata collection for model training</w:t>
      </w:r>
    </w:p>
    <w:bookmarkEnd w:id="3"/>
    <w:p w14:paraId="1B9682A5" w14:textId="33FF0667" w:rsidR="00CC3FA4" w:rsidRDefault="00576320" w:rsidP="00064FCE">
      <w:r>
        <w:rPr>
          <w:rFonts w:hint="eastAsia"/>
        </w:rPr>
        <w:t>R</w:t>
      </w:r>
      <w:r>
        <w:t>egarding the training data collection for UE-side model, some agreements were made in the rel-1</w:t>
      </w:r>
      <w:r w:rsidR="00F564EF">
        <w:t>9</w:t>
      </w:r>
      <w:r>
        <w:t xml:space="preserve"> </w:t>
      </w:r>
      <w:r>
        <w:rPr>
          <w:rFonts w:hint="eastAsia"/>
        </w:rPr>
        <w:t>A</w:t>
      </w:r>
      <w:r>
        <w:t>I-phy study, as follows:</w:t>
      </w:r>
    </w:p>
    <w:tbl>
      <w:tblPr>
        <w:tblStyle w:val="aff0"/>
        <w:tblW w:w="0" w:type="auto"/>
        <w:tblLook w:val="04A0" w:firstRow="1" w:lastRow="0" w:firstColumn="1" w:lastColumn="0" w:noHBand="0" w:noVBand="1"/>
      </w:tblPr>
      <w:tblGrid>
        <w:gridCol w:w="9771"/>
      </w:tblGrid>
      <w:tr w:rsidR="00CC3FA4" w14:paraId="2B85E0EC" w14:textId="77777777" w:rsidTr="00CC3FA4">
        <w:tc>
          <w:tcPr>
            <w:tcW w:w="9771" w:type="dxa"/>
          </w:tcPr>
          <w:p w14:paraId="19589EFC" w14:textId="77777777" w:rsidR="00CC3FA4" w:rsidRDefault="00576320" w:rsidP="003E0C87">
            <w:pPr>
              <w:spacing w:after="0"/>
              <w:rPr>
                <w:lang w:eastAsia="zh-CN"/>
              </w:rPr>
            </w:pPr>
            <w:r>
              <w:rPr>
                <w:rFonts w:hint="eastAsia"/>
                <w:lang w:eastAsia="zh-CN"/>
              </w:rPr>
              <w:t>R</w:t>
            </w:r>
            <w:r>
              <w:rPr>
                <w:lang w:eastAsia="zh-CN"/>
              </w:rPr>
              <w:t>AN2 #129:</w:t>
            </w:r>
          </w:p>
          <w:p w14:paraId="582BF165" w14:textId="77777777" w:rsidR="003E0C87" w:rsidRPr="003E0C87" w:rsidRDefault="003E0C87" w:rsidP="003E0C87">
            <w:pPr>
              <w:spacing w:after="0"/>
              <w:rPr>
                <w:lang w:eastAsia="zh-CN"/>
              </w:rPr>
            </w:pPr>
            <w:r w:rsidRPr="003E0C87">
              <w:rPr>
                <w:lang w:eastAsia="zh-CN"/>
              </w:rPr>
              <w:t xml:space="preserve">Extend the following agreements on data collection configuration in AI/ML based beam management to general UE-side data collection configuration: </w:t>
            </w:r>
          </w:p>
          <w:p w14:paraId="28D89645" w14:textId="1B3DC1A2" w:rsidR="003E0C87" w:rsidRPr="003E0C87" w:rsidRDefault="003E0C87" w:rsidP="00200050">
            <w:pPr>
              <w:pStyle w:val="aff9"/>
              <w:numPr>
                <w:ilvl w:val="0"/>
                <w:numId w:val="9"/>
              </w:numPr>
              <w:spacing w:after="0"/>
              <w:ind w:firstLineChars="0"/>
              <w:rPr>
                <w:lang w:eastAsia="zh-CN"/>
              </w:rPr>
            </w:pPr>
            <w:r w:rsidRPr="003E0C87">
              <w:rPr>
                <w:lang w:eastAsia="zh-CN"/>
              </w:rPr>
              <w:t xml:space="preserve">Data collection related configuration(s) and associated ID(s)(if needed) can be included in training data collection </w:t>
            </w:r>
            <w:r w:rsidRPr="003E0C87">
              <w:rPr>
                <w:lang w:eastAsia="zh-CN"/>
              </w:rPr>
              <w:lastRenderedPageBreak/>
              <w:t>configuration.</w:t>
            </w:r>
          </w:p>
          <w:p w14:paraId="1809A218" w14:textId="0E98EDA5" w:rsidR="003E0C87" w:rsidRPr="003E0C87" w:rsidRDefault="003E0C87" w:rsidP="00200050">
            <w:pPr>
              <w:pStyle w:val="aff9"/>
              <w:numPr>
                <w:ilvl w:val="0"/>
                <w:numId w:val="9"/>
              </w:numPr>
              <w:spacing w:after="0"/>
              <w:ind w:firstLineChars="0"/>
              <w:rPr>
                <w:lang w:eastAsia="zh-CN"/>
              </w:rPr>
            </w:pPr>
            <w:r w:rsidRPr="003E0C87">
              <w:rPr>
                <w:lang w:eastAsia="zh-CN"/>
              </w:rPr>
              <w:t>For data collection configuration UE-side model training, the UE can send a request for data collection (e.g. start/stop).  FFS whether a suggested data collection configuration/associated IDs (if specified)/parameters can be provided to the network.</w:t>
            </w:r>
          </w:p>
          <w:p w14:paraId="449C4211" w14:textId="25F07418" w:rsidR="003E0C87" w:rsidRPr="003E0C87" w:rsidRDefault="003E0C87" w:rsidP="00200050">
            <w:pPr>
              <w:pStyle w:val="aff9"/>
              <w:numPr>
                <w:ilvl w:val="0"/>
                <w:numId w:val="9"/>
              </w:numPr>
              <w:spacing w:after="0"/>
              <w:ind w:firstLineChars="0"/>
              <w:rPr>
                <w:lang w:eastAsia="zh-CN"/>
              </w:rPr>
            </w:pPr>
            <w:r w:rsidRPr="003E0C87">
              <w:rPr>
                <w:lang w:eastAsia="zh-CN"/>
              </w:rPr>
              <w:t xml:space="preserve">The network can provide or release the data collection configuration (at any point in time), with or without UE request.   </w:t>
            </w:r>
          </w:p>
          <w:p w14:paraId="399F6DBA" w14:textId="71901341" w:rsidR="003E0C87" w:rsidRPr="003E0C87" w:rsidRDefault="003E0C87" w:rsidP="00200050">
            <w:pPr>
              <w:pStyle w:val="aff9"/>
              <w:numPr>
                <w:ilvl w:val="0"/>
                <w:numId w:val="9"/>
              </w:numPr>
              <w:spacing w:after="0"/>
              <w:ind w:firstLineChars="0"/>
              <w:rPr>
                <w:lang w:eastAsia="zh-CN"/>
              </w:rPr>
            </w:pPr>
            <w:r w:rsidRPr="003E0C87">
              <w:rPr>
                <w:lang w:eastAsia="zh-CN"/>
              </w:rPr>
              <w:t>The following methods for network control of the initiation and configuration for data collection:</w:t>
            </w:r>
          </w:p>
          <w:p w14:paraId="34415376" w14:textId="6083624C" w:rsidR="003E0C87" w:rsidRPr="003E0C87" w:rsidRDefault="003E0C87" w:rsidP="003E0C87">
            <w:pPr>
              <w:spacing w:after="0"/>
              <w:rPr>
                <w:lang w:eastAsia="zh-CN"/>
              </w:rPr>
            </w:pPr>
            <w:r w:rsidRPr="003E0C87">
              <w:rPr>
                <w:lang w:eastAsia="zh-CN"/>
              </w:rPr>
              <w:t xml:space="preserve">     a.</w:t>
            </w:r>
            <w:r>
              <w:rPr>
                <w:lang w:eastAsia="zh-CN"/>
              </w:rPr>
              <w:t xml:space="preserve"> </w:t>
            </w:r>
            <w:r w:rsidRPr="003E0C87">
              <w:rPr>
                <w:lang w:eastAsia="zh-CN"/>
              </w:rPr>
              <w:t>The network can decide when to start/stop the data collection and send configuration.</w:t>
            </w:r>
          </w:p>
          <w:p w14:paraId="6A8D427D" w14:textId="2B5EE9F5" w:rsidR="00576320" w:rsidRDefault="003E0C87" w:rsidP="003E0C87">
            <w:pPr>
              <w:spacing w:after="0"/>
              <w:rPr>
                <w:lang w:eastAsia="zh-CN"/>
              </w:rPr>
            </w:pPr>
            <w:r w:rsidRPr="003E0C87">
              <w:rPr>
                <w:lang w:eastAsia="zh-CN"/>
              </w:rPr>
              <w:t xml:space="preserve">     b.</w:t>
            </w:r>
            <w:r>
              <w:rPr>
                <w:lang w:eastAsia="zh-CN"/>
              </w:rPr>
              <w:t xml:space="preserve"> </w:t>
            </w:r>
            <w:r w:rsidRPr="003E0C87">
              <w:rPr>
                <w:lang w:eastAsia="zh-CN"/>
              </w:rPr>
              <w:t>The network can configure whether UE is allowed to initiate request for data collection (e.g. start/stop      indication).</w:t>
            </w:r>
          </w:p>
          <w:p w14:paraId="40F2C00D" w14:textId="77777777" w:rsidR="003E0C87" w:rsidRDefault="003E0C87" w:rsidP="003E0C87">
            <w:pPr>
              <w:spacing w:after="0"/>
              <w:rPr>
                <w:lang w:eastAsia="zh-CN"/>
              </w:rPr>
            </w:pPr>
            <w:r>
              <w:rPr>
                <w:rFonts w:hint="eastAsia"/>
                <w:lang w:eastAsia="zh-CN"/>
              </w:rPr>
              <w:t>R</w:t>
            </w:r>
            <w:r>
              <w:rPr>
                <w:lang w:eastAsia="zh-CN"/>
              </w:rPr>
              <w:t>AN2 #129bis:</w:t>
            </w:r>
          </w:p>
          <w:p w14:paraId="07E76AA4" w14:textId="1A4E87C6" w:rsidR="003E0C87" w:rsidRPr="003E0C87" w:rsidRDefault="003E0C87" w:rsidP="00200050">
            <w:pPr>
              <w:pStyle w:val="aff9"/>
              <w:numPr>
                <w:ilvl w:val="0"/>
                <w:numId w:val="10"/>
              </w:numPr>
              <w:spacing w:after="0"/>
              <w:ind w:firstLineChars="0"/>
              <w:rPr>
                <w:lang w:eastAsia="zh-CN"/>
              </w:rPr>
            </w:pPr>
            <w:r w:rsidRPr="003E0C87">
              <w:rPr>
                <w:lang w:eastAsia="zh-CN"/>
              </w:rPr>
              <w:t xml:space="preserve">The UE can request measurement configuration for data collection of AI/ML based beam management.   The request can contain one or more of the following: </w:t>
            </w:r>
          </w:p>
          <w:p w14:paraId="53F2C6CE" w14:textId="77777777" w:rsidR="003E0C87" w:rsidRPr="003E0C87" w:rsidRDefault="003E0C87" w:rsidP="003E0C87">
            <w:pPr>
              <w:spacing w:after="0"/>
              <w:ind w:leftChars="100" w:left="200"/>
              <w:rPr>
                <w:lang w:eastAsia="zh-CN"/>
              </w:rPr>
            </w:pPr>
            <w:r w:rsidRPr="003E0C87">
              <w:rPr>
                <w:rFonts w:hint="eastAsia"/>
                <w:lang w:eastAsia="zh-CN"/>
              </w:rPr>
              <w:t>•</w:t>
            </w:r>
            <w:r w:rsidRPr="003E0C87">
              <w:rPr>
                <w:lang w:eastAsia="zh-CN"/>
              </w:rPr>
              <w:tab/>
              <w:t>An indication on start/stop of data collection</w:t>
            </w:r>
          </w:p>
          <w:p w14:paraId="23C1B3A4" w14:textId="77777777" w:rsidR="003E0C87" w:rsidRPr="003E0C87" w:rsidRDefault="003E0C87" w:rsidP="003E0C87">
            <w:pPr>
              <w:spacing w:after="0"/>
              <w:ind w:leftChars="100" w:left="200"/>
              <w:rPr>
                <w:lang w:eastAsia="zh-CN"/>
              </w:rPr>
            </w:pPr>
            <w:r w:rsidRPr="003E0C87">
              <w:rPr>
                <w:rFonts w:hint="eastAsia"/>
                <w:lang w:eastAsia="zh-CN"/>
              </w:rPr>
              <w:t>•</w:t>
            </w:r>
            <w:r w:rsidRPr="003E0C87">
              <w:rPr>
                <w:lang w:eastAsia="zh-CN"/>
              </w:rPr>
              <w:tab/>
              <w:t>Preferred configuration from a list of candidate configurations provided by NW.  Details of signaling are FFS.  It is up to network what it configures at the end.</w:t>
            </w:r>
          </w:p>
          <w:p w14:paraId="24249C1E" w14:textId="4AEDA85E" w:rsidR="003E0C87" w:rsidRDefault="003E0C87" w:rsidP="00200050">
            <w:pPr>
              <w:pStyle w:val="aff9"/>
              <w:numPr>
                <w:ilvl w:val="0"/>
                <w:numId w:val="10"/>
              </w:numPr>
              <w:spacing w:after="0"/>
              <w:ind w:firstLineChars="0"/>
              <w:rPr>
                <w:lang w:eastAsia="zh-CN"/>
              </w:rPr>
            </w:pPr>
            <w:r w:rsidRPr="003E0C87">
              <w:rPr>
                <w:lang w:eastAsia="zh-CN"/>
              </w:rPr>
              <w:t>Introduce UAI message for UE request of data collection measurement configuration. And it is up to UE implementation when to send the request</w:t>
            </w:r>
          </w:p>
        </w:tc>
      </w:tr>
    </w:tbl>
    <w:p w14:paraId="28635A90" w14:textId="6C151AA2" w:rsidR="00084644" w:rsidRDefault="00084644" w:rsidP="00064FCE"/>
    <w:p w14:paraId="00ABB011" w14:textId="3450BE94" w:rsidR="00C008A5" w:rsidRDefault="00C008A5" w:rsidP="00064FCE">
      <w:r>
        <w:rPr>
          <w:rFonts w:hint="eastAsia"/>
        </w:rPr>
        <w:t>G</w:t>
      </w:r>
      <w:r>
        <w:t>enerally, the AI-phy training data collection procedure for AI-phy can be taken as baseline, which mainly include:</w:t>
      </w:r>
    </w:p>
    <w:p w14:paraId="18AC0344" w14:textId="5EC49EA5" w:rsidR="00C008A5" w:rsidRDefault="00C008A5" w:rsidP="00200050">
      <w:pPr>
        <w:pStyle w:val="aff9"/>
        <w:numPr>
          <w:ilvl w:val="0"/>
          <w:numId w:val="11"/>
        </w:numPr>
        <w:ind w:firstLineChars="0"/>
      </w:pPr>
      <w:r>
        <w:t>The UE can request measurement configuration for data collection.</w:t>
      </w:r>
    </w:p>
    <w:p w14:paraId="380710C9" w14:textId="300876CE" w:rsidR="00C008A5" w:rsidRDefault="00C008A5" w:rsidP="00200050">
      <w:pPr>
        <w:pStyle w:val="aff9"/>
        <w:numPr>
          <w:ilvl w:val="0"/>
          <w:numId w:val="11"/>
        </w:numPr>
        <w:ind w:firstLineChars="0"/>
      </w:pPr>
      <w:r>
        <w:rPr>
          <w:rFonts w:hint="eastAsia"/>
        </w:rPr>
        <w:t>T</w:t>
      </w:r>
      <w:r>
        <w:t>he network can provide or release the data collection configuration (at any point in time), with or without UE request.</w:t>
      </w:r>
    </w:p>
    <w:p w14:paraId="7B6AE65F" w14:textId="77777777" w:rsidR="00444CFF" w:rsidRDefault="000C0336" w:rsidP="00064FCE">
      <w:r>
        <w:rPr>
          <w:rFonts w:hint="eastAsia"/>
        </w:rPr>
        <w:t>I</w:t>
      </w:r>
      <w:r>
        <w:t>n the AI-phy, the UE request can contain preferred configuration from a list of candidate configurations provided by the network.</w:t>
      </w:r>
      <w:r w:rsidR="00EE515F">
        <w:t xml:space="preserve"> The similar mechanism can be applied to AI-mobility. </w:t>
      </w:r>
    </w:p>
    <w:p w14:paraId="6DA5C9B9" w14:textId="6970BAF1" w:rsidR="00444CFF" w:rsidRPr="00444CFF" w:rsidRDefault="00444CFF" w:rsidP="00064FCE">
      <w:r w:rsidRPr="0039405B">
        <w:rPr>
          <w:rFonts w:hint="eastAsia"/>
          <w:b/>
        </w:rPr>
        <w:t>O</w:t>
      </w:r>
      <w:r w:rsidRPr="0039405B">
        <w:rPr>
          <w:b/>
        </w:rPr>
        <w:t>bservation</w:t>
      </w:r>
      <w:r w:rsidR="002848A8">
        <w:rPr>
          <w:b/>
        </w:rPr>
        <w:t xml:space="preserve"> 1</w:t>
      </w:r>
      <w:r w:rsidRPr="0039405B">
        <w:rPr>
          <w:b/>
        </w:rPr>
        <w:t xml:space="preserve">: For </w:t>
      </w:r>
      <w:r>
        <w:rPr>
          <w:b/>
        </w:rPr>
        <w:t xml:space="preserve">UE side </w:t>
      </w:r>
      <w:r w:rsidRPr="0039405B">
        <w:rPr>
          <w:b/>
        </w:rPr>
        <w:t>data collection</w:t>
      </w:r>
      <w:r>
        <w:rPr>
          <w:b/>
        </w:rPr>
        <w:t xml:space="preserve"> in AI-PHY, the network can configure a list of candidate configurations to the UE, and the UE can indicate the preferred configuration from the list of candidate configuration provided by the NW, this mechanism can be applied to AI-Mobility</w:t>
      </w:r>
      <w:r w:rsidR="0004336F">
        <w:rPr>
          <w:b/>
        </w:rPr>
        <w:t>.</w:t>
      </w:r>
    </w:p>
    <w:p w14:paraId="5756E65A" w14:textId="10976DC9" w:rsidR="0056678E" w:rsidRDefault="008B773E" w:rsidP="00064FCE">
      <w:r>
        <w:t>For AI-mobility, the candidate configurations shall include the</w:t>
      </w:r>
      <w:r w:rsidR="00501902">
        <w:t xml:space="preserve"> </w:t>
      </w:r>
      <w:r w:rsidR="00D66B36">
        <w:t>frequency</w:t>
      </w:r>
      <w:r w:rsidR="00501902">
        <w:t xml:space="preserve"> used for input of the trained model and the</w:t>
      </w:r>
      <w:r w:rsidR="00E24E85">
        <w:t xml:space="preserve"> frequency</w:t>
      </w:r>
      <w:r w:rsidR="00501902">
        <w:t xml:space="preserve"> used for output of the trained model. </w:t>
      </w:r>
      <w:r w:rsidR="0082628B">
        <w:t>For each frequency,</w:t>
      </w:r>
      <w:r w:rsidR="006714C8">
        <w:t xml:space="preserve"> the network may provide </w:t>
      </w:r>
      <w:r w:rsidR="00B156FC">
        <w:t>one or more</w:t>
      </w:r>
      <w:r w:rsidR="006714C8">
        <w:t xml:space="preserve"> </w:t>
      </w:r>
      <w:r w:rsidR="003350B3">
        <w:t xml:space="preserve">measurement </w:t>
      </w:r>
      <w:r w:rsidR="00B465AB">
        <w:t>configuration</w:t>
      </w:r>
      <w:r w:rsidR="00FE447F">
        <w:t xml:space="preserve">, </w:t>
      </w:r>
      <w:r w:rsidR="003350B3">
        <w:t xml:space="preserve">e.g. </w:t>
      </w:r>
      <w:r w:rsidR="00506D78">
        <w:t>the cell/beam that the UE can collect the data on</w:t>
      </w:r>
      <w:r w:rsidR="00FE447F">
        <w:t>, measurement timing configuration</w:t>
      </w:r>
      <w:r w:rsidR="00916F59">
        <w:t xml:space="preserve">. </w:t>
      </w:r>
    </w:p>
    <w:p w14:paraId="7038A461" w14:textId="2EABCD67" w:rsidR="00C5187F" w:rsidRDefault="003C7E37" w:rsidP="00064FCE">
      <w:pPr>
        <w:rPr>
          <w:b/>
        </w:rPr>
      </w:pPr>
      <w:r w:rsidRPr="00A828E0">
        <w:rPr>
          <w:b/>
        </w:rPr>
        <w:t>Proposal</w:t>
      </w:r>
      <w:r w:rsidR="00EA722C">
        <w:rPr>
          <w:b/>
        </w:rPr>
        <w:t xml:space="preserve"> 1</w:t>
      </w:r>
      <w:r w:rsidRPr="00A828E0">
        <w:rPr>
          <w:b/>
        </w:rPr>
        <w:t xml:space="preserve">: </w:t>
      </w:r>
      <w:r w:rsidR="00382D12">
        <w:rPr>
          <w:b/>
        </w:rPr>
        <w:t>For UE side dat</w:t>
      </w:r>
      <w:r w:rsidR="00220A88">
        <w:rPr>
          <w:b/>
        </w:rPr>
        <w:t>a</w:t>
      </w:r>
      <w:r w:rsidR="00382D12">
        <w:rPr>
          <w:b/>
        </w:rPr>
        <w:t xml:space="preserve"> colle</w:t>
      </w:r>
      <w:r w:rsidR="00382D12" w:rsidRPr="00EA722C">
        <w:rPr>
          <w:b/>
        </w:rPr>
        <w:t>ction in</w:t>
      </w:r>
      <w:r w:rsidRPr="00EA722C">
        <w:rPr>
          <w:b/>
        </w:rPr>
        <w:t xml:space="preserve"> AI mobility, the network can provide a list of candidate data training configuration to the UE, </w:t>
      </w:r>
      <w:r w:rsidR="00C5187F" w:rsidRPr="00EA722C">
        <w:rPr>
          <w:b/>
        </w:rPr>
        <w:t>and the UE</w:t>
      </w:r>
      <w:r w:rsidR="00C5187F">
        <w:rPr>
          <w:b/>
        </w:rPr>
        <w:t xml:space="preserve"> reports </w:t>
      </w:r>
      <w:r w:rsidR="00382D12">
        <w:rPr>
          <w:b/>
        </w:rPr>
        <w:t xml:space="preserve">its </w:t>
      </w:r>
      <w:r w:rsidR="00C5187F">
        <w:rPr>
          <w:b/>
        </w:rPr>
        <w:t>preferred candidate configuration from the indicated list to the network</w:t>
      </w:r>
      <w:r w:rsidR="00063AF5">
        <w:rPr>
          <w:b/>
        </w:rPr>
        <w:t xml:space="preserve"> (same as in AI-phy).</w:t>
      </w:r>
    </w:p>
    <w:p w14:paraId="2845C8B5" w14:textId="15B24CAD" w:rsidR="00641D04" w:rsidRPr="00A828E0" w:rsidRDefault="00C5187F" w:rsidP="00064FCE">
      <w:pPr>
        <w:rPr>
          <w:b/>
        </w:rPr>
      </w:pPr>
      <w:r>
        <w:rPr>
          <w:b/>
        </w:rPr>
        <w:t>Proposal</w:t>
      </w:r>
      <w:r w:rsidR="00EA722C">
        <w:rPr>
          <w:b/>
        </w:rPr>
        <w:t xml:space="preserve"> 2</w:t>
      </w:r>
      <w:r>
        <w:rPr>
          <w:b/>
        </w:rPr>
        <w:t xml:space="preserve">: </w:t>
      </w:r>
      <w:r w:rsidR="00382D12">
        <w:rPr>
          <w:b/>
        </w:rPr>
        <w:t xml:space="preserve">Each </w:t>
      </w:r>
      <w:r>
        <w:rPr>
          <w:b/>
        </w:rPr>
        <w:t xml:space="preserve">candidate data training configuration provided by the network can </w:t>
      </w:r>
      <w:r w:rsidR="003C7E37" w:rsidRPr="00A828E0">
        <w:rPr>
          <w:b/>
        </w:rPr>
        <w:t>include:</w:t>
      </w:r>
    </w:p>
    <w:p w14:paraId="3577D2BF" w14:textId="0416534A" w:rsidR="003C7E37" w:rsidRPr="00A828E0" w:rsidRDefault="003C7E37" w:rsidP="00200050">
      <w:pPr>
        <w:pStyle w:val="aff9"/>
        <w:numPr>
          <w:ilvl w:val="0"/>
          <w:numId w:val="14"/>
        </w:numPr>
        <w:ind w:firstLineChars="0"/>
        <w:rPr>
          <w:b/>
        </w:rPr>
      </w:pPr>
      <w:r w:rsidRPr="00A828E0">
        <w:rPr>
          <w:b/>
        </w:rPr>
        <w:t>The frequency used for the input of the UE side AI model;</w:t>
      </w:r>
    </w:p>
    <w:p w14:paraId="6785F10F" w14:textId="188B4B98" w:rsidR="003C7E37" w:rsidRPr="00A828E0" w:rsidRDefault="003C7E37" w:rsidP="00200050">
      <w:pPr>
        <w:pStyle w:val="aff9"/>
        <w:numPr>
          <w:ilvl w:val="0"/>
          <w:numId w:val="14"/>
        </w:numPr>
        <w:ind w:firstLineChars="0"/>
        <w:rPr>
          <w:b/>
        </w:rPr>
      </w:pPr>
      <w:r w:rsidRPr="00A828E0">
        <w:rPr>
          <w:rFonts w:hint="eastAsia"/>
          <w:b/>
        </w:rPr>
        <w:t>T</w:t>
      </w:r>
      <w:r w:rsidRPr="00A828E0">
        <w:rPr>
          <w:b/>
        </w:rPr>
        <w:t>he frequency used for the output of the UE side AI model;</w:t>
      </w:r>
    </w:p>
    <w:p w14:paraId="5AEACDBC" w14:textId="5CF4A003" w:rsidR="00AD5661" w:rsidRPr="005427B9" w:rsidRDefault="00A828E0" w:rsidP="00200050">
      <w:pPr>
        <w:pStyle w:val="aff9"/>
        <w:numPr>
          <w:ilvl w:val="0"/>
          <w:numId w:val="14"/>
        </w:numPr>
        <w:ind w:firstLineChars="0"/>
        <w:rPr>
          <w:b/>
        </w:rPr>
      </w:pPr>
      <w:r w:rsidRPr="00A828E0">
        <w:rPr>
          <w:b/>
        </w:rPr>
        <w:t>For each frequency, t</w:t>
      </w:r>
      <w:r w:rsidR="00DC2256" w:rsidRPr="00A828E0">
        <w:rPr>
          <w:b/>
        </w:rPr>
        <w:t>he measurement resource configurati</w:t>
      </w:r>
      <w:r w:rsidR="00DC2256" w:rsidRPr="00A828E0">
        <w:rPr>
          <w:b/>
        </w:rPr>
        <w:t>on</w:t>
      </w:r>
      <w:r w:rsidR="00C73CF7" w:rsidRPr="00A828E0">
        <w:rPr>
          <w:b/>
        </w:rPr>
        <w:t xml:space="preserve">, including the cell/beam </w:t>
      </w:r>
      <w:r w:rsidR="00382D12">
        <w:rPr>
          <w:b/>
        </w:rPr>
        <w:t xml:space="preserve">information </w:t>
      </w:r>
      <w:r w:rsidR="00C73CF7" w:rsidRPr="00A828E0">
        <w:rPr>
          <w:b/>
        </w:rPr>
        <w:t>that the UE can collect the data on and the measurement timing co</w:t>
      </w:r>
      <w:r w:rsidRPr="00A828E0">
        <w:rPr>
          <w:b/>
        </w:rPr>
        <w:t>nfiguration.</w:t>
      </w:r>
    </w:p>
    <w:p w14:paraId="090D0B10" w14:textId="2717E170" w:rsidR="000768EC" w:rsidRPr="00FC642A" w:rsidRDefault="00EA722C" w:rsidP="00064FCE">
      <w:r>
        <w:t xml:space="preserve">Upon receiving the preferred candidate configuration from the UE, the network can determine what to configure at end, </w:t>
      </w:r>
      <w:r>
        <w:t xml:space="preserve">same as in AI-phy. This is because </w:t>
      </w:r>
      <w:r w:rsidR="00C3768A">
        <w:t>different UE may have different prefer</w:t>
      </w:r>
      <w:r w:rsidR="003D6011">
        <w:t>r</w:t>
      </w:r>
      <w:r w:rsidR="00C3768A">
        <w:t xml:space="preserve">ence, and the network </w:t>
      </w:r>
      <w:r w:rsidR="00AC02B3">
        <w:t xml:space="preserve">may be not able to </w:t>
      </w:r>
      <w:r w:rsidR="00C03C97">
        <w:t>satisfy</w:t>
      </w:r>
      <w:r w:rsidR="00C3768A">
        <w:t xml:space="preserve"> </w:t>
      </w:r>
      <w:r w:rsidR="00C3768A">
        <w:lastRenderedPageBreak/>
        <w:t xml:space="preserve">the request </w:t>
      </w:r>
      <w:r w:rsidR="00955A1B">
        <w:t>of</w:t>
      </w:r>
      <w:r w:rsidR="00C3768A">
        <w:t xml:space="preserve"> all the UE(s).</w:t>
      </w:r>
    </w:p>
    <w:p w14:paraId="40368BBC" w14:textId="6FAD5396" w:rsidR="00220A88" w:rsidRDefault="00220A88" w:rsidP="00220A88">
      <w:pPr>
        <w:rPr>
          <w:b/>
        </w:rPr>
      </w:pPr>
      <w:r w:rsidRPr="00A828E0">
        <w:rPr>
          <w:b/>
        </w:rPr>
        <w:t>Proposal</w:t>
      </w:r>
      <w:r w:rsidR="00484EC9">
        <w:rPr>
          <w:b/>
        </w:rPr>
        <w:t xml:space="preserve"> 3</w:t>
      </w:r>
      <w:r w:rsidRPr="00A828E0">
        <w:rPr>
          <w:b/>
        </w:rPr>
        <w:t xml:space="preserve">: </w:t>
      </w:r>
      <w:r>
        <w:rPr>
          <w:b/>
        </w:rPr>
        <w:t>In</w:t>
      </w:r>
      <w:r w:rsidRPr="00A828E0">
        <w:rPr>
          <w:b/>
        </w:rPr>
        <w:t xml:space="preserve"> AI mobility, </w:t>
      </w:r>
      <w:r>
        <w:rPr>
          <w:b/>
        </w:rPr>
        <w:t>it is up to network to decide the final configuration for data collection for UE sided model</w:t>
      </w:r>
      <w:r w:rsidR="00B938A9">
        <w:rPr>
          <w:b/>
        </w:rPr>
        <w:t xml:space="preserve"> (same as in AI-Phy)</w:t>
      </w:r>
      <w:r>
        <w:rPr>
          <w:b/>
        </w:rPr>
        <w:t>.</w:t>
      </w:r>
    </w:p>
    <w:p w14:paraId="5C60AF50" w14:textId="77777777" w:rsidR="00D87D7C" w:rsidRPr="00084644" w:rsidRDefault="00D87D7C" w:rsidP="00064FCE">
      <w:pPr>
        <w:rPr>
          <w:b/>
        </w:rPr>
      </w:pPr>
    </w:p>
    <w:p w14:paraId="7CD121BF" w14:textId="3EF11082" w:rsidR="004123CB" w:rsidRPr="000C6CE5" w:rsidRDefault="004123CB" w:rsidP="004123CB">
      <w:pPr>
        <w:spacing w:beforeLines="50" w:before="156"/>
        <w:outlineLvl w:val="2"/>
        <w:rPr>
          <w:b/>
        </w:rPr>
      </w:pPr>
      <w:r w:rsidRPr="000C6CE5">
        <w:rPr>
          <w:rFonts w:hint="eastAsia"/>
          <w:b/>
        </w:rPr>
        <w:t>2</w:t>
      </w:r>
      <w:r w:rsidRPr="000C6CE5">
        <w:rPr>
          <w:b/>
        </w:rPr>
        <w:t>.</w:t>
      </w:r>
      <w:r>
        <w:rPr>
          <w:b/>
        </w:rPr>
        <w:t>2</w:t>
      </w:r>
      <w:r w:rsidRPr="000C6CE5">
        <w:rPr>
          <w:b/>
        </w:rPr>
        <w:t>.</w:t>
      </w:r>
      <w:r>
        <w:rPr>
          <w:b/>
        </w:rPr>
        <w:t xml:space="preserve"> </w:t>
      </w:r>
      <w:r w:rsidR="00064FCE">
        <w:rPr>
          <w:b/>
        </w:rPr>
        <w:t>Data collection for network side model</w:t>
      </w:r>
    </w:p>
    <w:p w14:paraId="4D2B3D19" w14:textId="6781DCC2" w:rsidR="00370579" w:rsidRDefault="00370579" w:rsidP="00EB284A">
      <w:pPr>
        <w:widowControl/>
        <w:overflowPunct w:val="0"/>
        <w:autoSpaceDE w:val="0"/>
        <w:autoSpaceDN w:val="0"/>
        <w:adjustRightInd w:val="0"/>
        <w:spacing w:after="180"/>
        <w:jc w:val="left"/>
        <w:textAlignment w:val="baseline"/>
        <w:rPr>
          <w:kern w:val="0"/>
          <w:szCs w:val="20"/>
        </w:rPr>
      </w:pPr>
      <w:r>
        <w:rPr>
          <w:rFonts w:hint="eastAsia"/>
          <w:kern w:val="0"/>
          <w:szCs w:val="20"/>
        </w:rPr>
        <w:t>I</w:t>
      </w:r>
      <w:r>
        <w:rPr>
          <w:kern w:val="0"/>
          <w:szCs w:val="20"/>
        </w:rPr>
        <w:t xml:space="preserve">n the last meeting, we have agreed that the AI-phy network-side data collection procedure, configuration and reporting framework can be considered as baseline for AI-mobility. </w:t>
      </w:r>
      <w:r w:rsidR="00D34632">
        <w:rPr>
          <w:kern w:val="0"/>
          <w:szCs w:val="20"/>
        </w:rPr>
        <w:t xml:space="preserve">The general procedure for training data collection </w:t>
      </w:r>
      <w:r w:rsidR="0089435B">
        <w:rPr>
          <w:kern w:val="0"/>
          <w:szCs w:val="20"/>
        </w:rPr>
        <w:t>includes</w:t>
      </w:r>
      <w:r w:rsidR="00D34632">
        <w:rPr>
          <w:kern w:val="0"/>
          <w:szCs w:val="20"/>
        </w:rPr>
        <w:t>:</w:t>
      </w:r>
    </w:p>
    <w:p w14:paraId="7C71C92E" w14:textId="5E9195A1" w:rsidR="00D34632" w:rsidRDefault="00D34632" w:rsidP="00200050">
      <w:pPr>
        <w:pStyle w:val="aff9"/>
        <w:widowControl/>
        <w:numPr>
          <w:ilvl w:val="0"/>
          <w:numId w:val="12"/>
        </w:numPr>
        <w:overflowPunct w:val="0"/>
        <w:autoSpaceDE w:val="0"/>
        <w:autoSpaceDN w:val="0"/>
        <w:adjustRightInd w:val="0"/>
        <w:spacing w:after="180"/>
        <w:ind w:firstLineChars="0"/>
        <w:jc w:val="left"/>
        <w:textAlignment w:val="baseline"/>
        <w:rPr>
          <w:kern w:val="0"/>
          <w:szCs w:val="20"/>
        </w:rPr>
      </w:pPr>
      <w:r>
        <w:rPr>
          <w:rFonts w:hint="eastAsia"/>
          <w:kern w:val="0"/>
          <w:szCs w:val="20"/>
        </w:rPr>
        <w:t>T</w:t>
      </w:r>
      <w:r>
        <w:rPr>
          <w:kern w:val="0"/>
          <w:szCs w:val="20"/>
        </w:rPr>
        <w:t>he UE performs measurement and logs the measurement results based on the network configuration;</w:t>
      </w:r>
    </w:p>
    <w:p w14:paraId="12262346" w14:textId="24A6535B" w:rsidR="00D34632" w:rsidRDefault="00D34632" w:rsidP="00200050">
      <w:pPr>
        <w:pStyle w:val="aff9"/>
        <w:widowControl/>
        <w:numPr>
          <w:ilvl w:val="0"/>
          <w:numId w:val="12"/>
        </w:numPr>
        <w:overflowPunct w:val="0"/>
        <w:autoSpaceDE w:val="0"/>
        <w:autoSpaceDN w:val="0"/>
        <w:adjustRightInd w:val="0"/>
        <w:spacing w:after="180"/>
        <w:ind w:firstLineChars="0"/>
        <w:jc w:val="left"/>
        <w:textAlignment w:val="baseline"/>
        <w:rPr>
          <w:kern w:val="0"/>
          <w:szCs w:val="20"/>
        </w:rPr>
      </w:pPr>
      <w:r>
        <w:rPr>
          <w:rFonts w:hint="eastAsia"/>
          <w:kern w:val="0"/>
          <w:szCs w:val="20"/>
        </w:rPr>
        <w:t>T</w:t>
      </w:r>
      <w:r>
        <w:rPr>
          <w:kern w:val="0"/>
          <w:szCs w:val="20"/>
        </w:rPr>
        <w:t xml:space="preserve">he UE reports logged data when the network requests it (via </w:t>
      </w:r>
      <w:r w:rsidRPr="00D34632">
        <w:rPr>
          <w:kern w:val="0"/>
          <w:szCs w:val="20"/>
        </w:rPr>
        <w:t>UEInformationRequest/UEInformationResponse</w:t>
      </w:r>
      <w:r>
        <w:rPr>
          <w:kern w:val="0"/>
          <w:szCs w:val="20"/>
        </w:rPr>
        <w:t>)</w:t>
      </w:r>
    </w:p>
    <w:p w14:paraId="6E081DCA" w14:textId="6681C274" w:rsidR="00370579" w:rsidRDefault="00D34632" w:rsidP="00EB284A">
      <w:pPr>
        <w:widowControl/>
        <w:overflowPunct w:val="0"/>
        <w:autoSpaceDE w:val="0"/>
        <w:autoSpaceDN w:val="0"/>
        <w:adjustRightInd w:val="0"/>
        <w:spacing w:after="180"/>
        <w:jc w:val="left"/>
        <w:textAlignment w:val="baseline"/>
        <w:rPr>
          <w:kern w:val="0"/>
          <w:szCs w:val="20"/>
        </w:rPr>
      </w:pPr>
      <w:r>
        <w:rPr>
          <w:kern w:val="0"/>
          <w:szCs w:val="20"/>
        </w:rPr>
        <w:t xml:space="preserve">Similarly, in AI-mobility, the </w:t>
      </w:r>
      <w:r w:rsidR="003C5220">
        <w:rPr>
          <w:kern w:val="0"/>
          <w:szCs w:val="20"/>
        </w:rPr>
        <w:t>network shall explicitly configure the UE data collection configuration, and the UE performs the measurement and stores the data based on the received network configuration.</w:t>
      </w:r>
      <w:r w:rsidR="00611E2E">
        <w:rPr>
          <w:kern w:val="0"/>
          <w:szCs w:val="20"/>
        </w:rPr>
        <w:t xml:space="preserve"> </w:t>
      </w:r>
      <w:r w:rsidR="00C51A45">
        <w:rPr>
          <w:kern w:val="0"/>
          <w:szCs w:val="20"/>
        </w:rPr>
        <w:t>The data collection configuration can include the following configurations:</w:t>
      </w:r>
    </w:p>
    <w:p w14:paraId="1B0DCBA3" w14:textId="6E931784" w:rsidR="00C51A45" w:rsidRDefault="00C51A45" w:rsidP="00200050">
      <w:pPr>
        <w:pStyle w:val="aff9"/>
        <w:widowControl/>
        <w:numPr>
          <w:ilvl w:val="0"/>
          <w:numId w:val="13"/>
        </w:numPr>
        <w:overflowPunct w:val="0"/>
        <w:autoSpaceDE w:val="0"/>
        <w:autoSpaceDN w:val="0"/>
        <w:adjustRightInd w:val="0"/>
        <w:spacing w:after="180"/>
        <w:ind w:firstLineChars="0"/>
        <w:jc w:val="left"/>
        <w:textAlignment w:val="baseline"/>
        <w:rPr>
          <w:kern w:val="0"/>
          <w:szCs w:val="20"/>
        </w:rPr>
      </w:pPr>
      <w:r w:rsidRPr="00C51A45">
        <w:rPr>
          <w:kern w:val="0"/>
          <w:szCs w:val="20"/>
        </w:rPr>
        <w:t xml:space="preserve">The </w:t>
      </w:r>
      <w:r w:rsidR="003D3382">
        <w:rPr>
          <w:kern w:val="0"/>
          <w:szCs w:val="20"/>
        </w:rPr>
        <w:t>frequency</w:t>
      </w:r>
      <w:r w:rsidRPr="00C51A45">
        <w:rPr>
          <w:kern w:val="0"/>
          <w:szCs w:val="20"/>
        </w:rPr>
        <w:t xml:space="preserve"> whose measurement results needs t</w:t>
      </w:r>
      <w:r w:rsidR="00F50EDD">
        <w:rPr>
          <w:kern w:val="0"/>
          <w:szCs w:val="20"/>
        </w:rPr>
        <w:t>o be logged</w:t>
      </w:r>
      <w:r w:rsidRPr="00C51A45">
        <w:rPr>
          <w:kern w:val="0"/>
          <w:szCs w:val="20"/>
        </w:rPr>
        <w:t>;</w:t>
      </w:r>
    </w:p>
    <w:p w14:paraId="5B4B7858" w14:textId="42CBE657" w:rsidR="00C51A45" w:rsidRDefault="00C51A45" w:rsidP="00200050">
      <w:pPr>
        <w:pStyle w:val="aff9"/>
        <w:widowControl/>
        <w:numPr>
          <w:ilvl w:val="0"/>
          <w:numId w:val="13"/>
        </w:numPr>
        <w:overflowPunct w:val="0"/>
        <w:autoSpaceDE w:val="0"/>
        <w:autoSpaceDN w:val="0"/>
        <w:adjustRightInd w:val="0"/>
        <w:spacing w:after="180"/>
        <w:ind w:firstLineChars="0"/>
        <w:jc w:val="left"/>
        <w:textAlignment w:val="baseline"/>
        <w:rPr>
          <w:kern w:val="0"/>
          <w:szCs w:val="20"/>
        </w:rPr>
      </w:pPr>
      <w:r>
        <w:rPr>
          <w:kern w:val="0"/>
          <w:szCs w:val="20"/>
        </w:rPr>
        <w:t>The type of logged measurement results (e,g, L1 filtered beam results, L3 filtered cell results)</w:t>
      </w:r>
    </w:p>
    <w:p w14:paraId="23506E73" w14:textId="73B99157" w:rsidR="00C51A45" w:rsidRDefault="00F50EDD" w:rsidP="00200050">
      <w:pPr>
        <w:pStyle w:val="aff9"/>
        <w:widowControl/>
        <w:numPr>
          <w:ilvl w:val="0"/>
          <w:numId w:val="13"/>
        </w:numPr>
        <w:overflowPunct w:val="0"/>
        <w:autoSpaceDE w:val="0"/>
        <w:autoSpaceDN w:val="0"/>
        <w:adjustRightInd w:val="0"/>
        <w:spacing w:after="180"/>
        <w:ind w:firstLineChars="0"/>
        <w:jc w:val="left"/>
        <w:textAlignment w:val="baseline"/>
        <w:rPr>
          <w:kern w:val="0"/>
          <w:szCs w:val="20"/>
        </w:rPr>
      </w:pPr>
      <w:r>
        <w:rPr>
          <w:rFonts w:hint="eastAsia"/>
          <w:kern w:val="0"/>
          <w:szCs w:val="20"/>
        </w:rPr>
        <w:t>T</w:t>
      </w:r>
      <w:r>
        <w:rPr>
          <w:kern w:val="0"/>
          <w:szCs w:val="20"/>
        </w:rPr>
        <w:t>he expected L1/L3 measurement interval;</w:t>
      </w:r>
    </w:p>
    <w:p w14:paraId="2DECE07D" w14:textId="7AB848C5" w:rsidR="00D34632" w:rsidRPr="005C7E08" w:rsidRDefault="005C7E08" w:rsidP="00EB284A">
      <w:pPr>
        <w:widowControl/>
        <w:overflowPunct w:val="0"/>
        <w:autoSpaceDE w:val="0"/>
        <w:autoSpaceDN w:val="0"/>
        <w:adjustRightInd w:val="0"/>
        <w:spacing w:after="180"/>
        <w:jc w:val="left"/>
        <w:textAlignment w:val="baseline"/>
        <w:rPr>
          <w:b/>
          <w:kern w:val="0"/>
          <w:szCs w:val="20"/>
        </w:rPr>
      </w:pPr>
      <w:r w:rsidRPr="005C7E08">
        <w:rPr>
          <w:rFonts w:hint="eastAsia"/>
          <w:b/>
          <w:kern w:val="0"/>
          <w:szCs w:val="20"/>
        </w:rPr>
        <w:t>P</w:t>
      </w:r>
      <w:r w:rsidRPr="005C7E08">
        <w:rPr>
          <w:b/>
          <w:kern w:val="0"/>
          <w:szCs w:val="20"/>
        </w:rPr>
        <w:t>roposal</w:t>
      </w:r>
      <w:r w:rsidR="00511885">
        <w:rPr>
          <w:b/>
          <w:kern w:val="0"/>
          <w:szCs w:val="20"/>
        </w:rPr>
        <w:t xml:space="preserve"> 4</w:t>
      </w:r>
      <w:r w:rsidRPr="005C7E08">
        <w:rPr>
          <w:b/>
          <w:kern w:val="0"/>
          <w:szCs w:val="20"/>
        </w:rPr>
        <w:t>: For the network side model, the training data collection configuration can include:</w:t>
      </w:r>
    </w:p>
    <w:p w14:paraId="01B56FC7" w14:textId="463B9F68" w:rsidR="005C7E08" w:rsidRPr="005C7E08" w:rsidRDefault="005C7E08" w:rsidP="00200050">
      <w:pPr>
        <w:pStyle w:val="aff9"/>
        <w:widowControl/>
        <w:numPr>
          <w:ilvl w:val="0"/>
          <w:numId w:val="13"/>
        </w:numPr>
        <w:overflowPunct w:val="0"/>
        <w:autoSpaceDE w:val="0"/>
        <w:autoSpaceDN w:val="0"/>
        <w:adjustRightInd w:val="0"/>
        <w:spacing w:after="180"/>
        <w:ind w:firstLineChars="0"/>
        <w:jc w:val="left"/>
        <w:textAlignment w:val="baseline"/>
        <w:rPr>
          <w:b/>
          <w:kern w:val="0"/>
          <w:szCs w:val="20"/>
        </w:rPr>
      </w:pPr>
      <w:r w:rsidRPr="005C7E08">
        <w:rPr>
          <w:b/>
          <w:kern w:val="0"/>
          <w:szCs w:val="20"/>
        </w:rPr>
        <w:t xml:space="preserve">The </w:t>
      </w:r>
      <w:r w:rsidR="005532EF">
        <w:rPr>
          <w:b/>
          <w:kern w:val="0"/>
          <w:szCs w:val="20"/>
        </w:rPr>
        <w:t xml:space="preserve">frequency </w:t>
      </w:r>
      <w:r w:rsidRPr="005C7E08">
        <w:rPr>
          <w:b/>
          <w:kern w:val="0"/>
          <w:szCs w:val="20"/>
        </w:rPr>
        <w:t>whose measurement results needs to be logged;</w:t>
      </w:r>
    </w:p>
    <w:p w14:paraId="288DD9E5" w14:textId="77777777" w:rsidR="005C7E08" w:rsidRPr="005C7E08" w:rsidRDefault="005C7E08" w:rsidP="00200050">
      <w:pPr>
        <w:pStyle w:val="aff9"/>
        <w:widowControl/>
        <w:numPr>
          <w:ilvl w:val="0"/>
          <w:numId w:val="13"/>
        </w:numPr>
        <w:overflowPunct w:val="0"/>
        <w:autoSpaceDE w:val="0"/>
        <w:autoSpaceDN w:val="0"/>
        <w:adjustRightInd w:val="0"/>
        <w:spacing w:after="180"/>
        <w:ind w:firstLineChars="0"/>
        <w:jc w:val="left"/>
        <w:textAlignment w:val="baseline"/>
        <w:rPr>
          <w:b/>
          <w:kern w:val="0"/>
          <w:szCs w:val="20"/>
        </w:rPr>
      </w:pPr>
      <w:r w:rsidRPr="005C7E08">
        <w:rPr>
          <w:b/>
          <w:kern w:val="0"/>
          <w:szCs w:val="20"/>
        </w:rPr>
        <w:t>The type of logged measurement results (e,g</w:t>
      </w:r>
      <w:r w:rsidRPr="005C7E08">
        <w:rPr>
          <w:b/>
          <w:kern w:val="0"/>
          <w:szCs w:val="20"/>
        </w:rPr>
        <w:t>, L1 filtered beam results, L3 filtered cell results)</w:t>
      </w:r>
    </w:p>
    <w:p w14:paraId="0E4AD9F7" w14:textId="3AD3C681" w:rsidR="00226DA9" w:rsidRPr="000006D6" w:rsidRDefault="005C7E08" w:rsidP="004123CB">
      <w:pPr>
        <w:pStyle w:val="aff9"/>
        <w:widowControl/>
        <w:numPr>
          <w:ilvl w:val="0"/>
          <w:numId w:val="13"/>
        </w:numPr>
        <w:overflowPunct w:val="0"/>
        <w:autoSpaceDE w:val="0"/>
        <w:autoSpaceDN w:val="0"/>
        <w:adjustRightInd w:val="0"/>
        <w:spacing w:after="180"/>
        <w:ind w:firstLineChars="0"/>
        <w:jc w:val="left"/>
        <w:textAlignment w:val="baseline"/>
        <w:rPr>
          <w:rFonts w:hint="eastAsia"/>
          <w:b/>
          <w:kern w:val="0"/>
          <w:szCs w:val="20"/>
        </w:rPr>
      </w:pPr>
      <w:r w:rsidRPr="005C7E08">
        <w:rPr>
          <w:rFonts w:hint="eastAsia"/>
          <w:b/>
          <w:kern w:val="0"/>
          <w:szCs w:val="20"/>
        </w:rPr>
        <w:t>T</w:t>
      </w:r>
      <w:r w:rsidRPr="005C7E08">
        <w:rPr>
          <w:b/>
          <w:kern w:val="0"/>
          <w:szCs w:val="20"/>
        </w:rPr>
        <w:t>he expected L1/L3 measurement interval;</w:t>
      </w:r>
    </w:p>
    <w:bookmarkEnd w:id="4"/>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0F6996B" w14:textId="77777777" w:rsidR="00D66B36" w:rsidRPr="00444CFF" w:rsidRDefault="00D66B36" w:rsidP="00D66B36">
      <w:r w:rsidRPr="00D66B36">
        <w:rPr>
          <w:rFonts w:hint="eastAsia"/>
          <w:b/>
        </w:rPr>
        <w:t>O</w:t>
      </w:r>
      <w:r w:rsidRPr="00D66B36">
        <w:rPr>
          <w:b/>
        </w:rPr>
        <w:t>bservation 1: For UE side data collection in AI-PHY, the network can configure a list of candidate configurations to the UE, and the UE can indicate the preferred configuration from the list of candidate configuration provided by the NW, this mechanism can be applied to AI-Mobility.</w:t>
      </w:r>
    </w:p>
    <w:p w14:paraId="3E063CB7" w14:textId="77777777" w:rsidR="00803CE9" w:rsidRDefault="00803CE9" w:rsidP="00803CE9">
      <w:pPr>
        <w:rPr>
          <w:b/>
        </w:rPr>
      </w:pPr>
      <w:r w:rsidRPr="00A828E0">
        <w:rPr>
          <w:b/>
        </w:rPr>
        <w:t>Proposal</w:t>
      </w:r>
      <w:r>
        <w:rPr>
          <w:b/>
        </w:rPr>
        <w:t xml:space="preserve"> 1</w:t>
      </w:r>
      <w:r w:rsidRPr="00A828E0">
        <w:rPr>
          <w:b/>
        </w:rPr>
        <w:t xml:space="preserve">: </w:t>
      </w:r>
      <w:r>
        <w:rPr>
          <w:b/>
        </w:rPr>
        <w:t>For UE side data colle</w:t>
      </w:r>
      <w:r w:rsidRPr="00EA722C">
        <w:rPr>
          <w:b/>
        </w:rPr>
        <w:t>ction in AI mobility, the network can provide a list of candidate data training configuration to the UE, and the UE</w:t>
      </w:r>
      <w:r>
        <w:rPr>
          <w:b/>
        </w:rPr>
        <w:t xml:space="preserve"> reports its preferred candidate configuration from the indicated list to the network (same as in AI-phy).</w:t>
      </w:r>
    </w:p>
    <w:p w14:paraId="10540609" w14:textId="77777777" w:rsidR="00803CE9" w:rsidRPr="00A828E0" w:rsidRDefault="00803CE9" w:rsidP="00803CE9">
      <w:pPr>
        <w:rPr>
          <w:b/>
        </w:rPr>
      </w:pPr>
      <w:r>
        <w:rPr>
          <w:b/>
        </w:rPr>
        <w:t xml:space="preserve">Proposal 2: Each candidate data training configuration provided by the network can </w:t>
      </w:r>
      <w:r w:rsidRPr="00A828E0">
        <w:rPr>
          <w:b/>
        </w:rPr>
        <w:t>include:</w:t>
      </w:r>
    </w:p>
    <w:p w14:paraId="02783AAD" w14:textId="77777777" w:rsidR="00803CE9" w:rsidRPr="00A828E0" w:rsidRDefault="00803CE9" w:rsidP="00803CE9">
      <w:pPr>
        <w:pStyle w:val="aff9"/>
        <w:numPr>
          <w:ilvl w:val="0"/>
          <w:numId w:val="14"/>
        </w:numPr>
        <w:ind w:firstLineChars="0"/>
        <w:rPr>
          <w:b/>
        </w:rPr>
      </w:pPr>
      <w:r w:rsidRPr="00A828E0">
        <w:rPr>
          <w:b/>
        </w:rPr>
        <w:t>The frequency used for the input of the UE side AI model;</w:t>
      </w:r>
    </w:p>
    <w:p w14:paraId="596FA330" w14:textId="77777777" w:rsidR="00803CE9" w:rsidRPr="00A828E0" w:rsidRDefault="00803CE9" w:rsidP="00803CE9">
      <w:pPr>
        <w:pStyle w:val="aff9"/>
        <w:numPr>
          <w:ilvl w:val="0"/>
          <w:numId w:val="14"/>
        </w:numPr>
        <w:ind w:firstLineChars="0"/>
        <w:rPr>
          <w:b/>
        </w:rPr>
      </w:pPr>
      <w:r w:rsidRPr="00A828E0">
        <w:rPr>
          <w:rFonts w:hint="eastAsia"/>
          <w:b/>
        </w:rPr>
        <w:t>T</w:t>
      </w:r>
      <w:r w:rsidRPr="00A828E0">
        <w:rPr>
          <w:b/>
        </w:rPr>
        <w:t>he frequency used for the output of the UE side AI model;</w:t>
      </w:r>
    </w:p>
    <w:p w14:paraId="2AD445F4" w14:textId="77777777" w:rsidR="00803CE9" w:rsidRPr="005427B9" w:rsidRDefault="00803CE9" w:rsidP="00803CE9">
      <w:pPr>
        <w:pStyle w:val="aff9"/>
        <w:numPr>
          <w:ilvl w:val="0"/>
          <w:numId w:val="14"/>
        </w:numPr>
        <w:ind w:firstLineChars="0"/>
        <w:rPr>
          <w:b/>
        </w:rPr>
      </w:pPr>
      <w:r w:rsidRPr="00A828E0">
        <w:rPr>
          <w:b/>
        </w:rPr>
        <w:t xml:space="preserve">For each frequency, the measurement resource configuration, including the cell/beam </w:t>
      </w:r>
      <w:r>
        <w:rPr>
          <w:b/>
        </w:rPr>
        <w:t xml:space="preserve">information </w:t>
      </w:r>
      <w:r w:rsidRPr="00A828E0">
        <w:rPr>
          <w:b/>
        </w:rPr>
        <w:t>that the UE can collect the data on and the measurement timing configuration.</w:t>
      </w:r>
    </w:p>
    <w:p w14:paraId="2050BE90" w14:textId="77777777" w:rsidR="00803CE9" w:rsidRPr="00803CE9" w:rsidRDefault="00803CE9" w:rsidP="00803CE9">
      <w:pPr>
        <w:rPr>
          <w:b/>
        </w:rPr>
      </w:pPr>
      <w:r w:rsidRPr="00803CE9">
        <w:rPr>
          <w:b/>
        </w:rPr>
        <w:t xml:space="preserve">Proposal 3: In AI mobility, it is up to network to decide the final configuration for data collection for UE sided model </w:t>
      </w:r>
      <w:r w:rsidRPr="00803CE9">
        <w:rPr>
          <w:b/>
        </w:rPr>
        <w:lastRenderedPageBreak/>
        <w:t>(same as in AI-Phy).</w:t>
      </w:r>
    </w:p>
    <w:p w14:paraId="1B5EC71A" w14:textId="77777777" w:rsidR="00803CE9" w:rsidRPr="005C7E08" w:rsidRDefault="00803CE9" w:rsidP="00803CE9">
      <w:pPr>
        <w:widowControl/>
        <w:overflowPunct w:val="0"/>
        <w:autoSpaceDE w:val="0"/>
        <w:autoSpaceDN w:val="0"/>
        <w:adjustRightInd w:val="0"/>
        <w:spacing w:after="180"/>
        <w:jc w:val="left"/>
        <w:textAlignment w:val="baseline"/>
        <w:rPr>
          <w:b/>
          <w:kern w:val="0"/>
          <w:szCs w:val="20"/>
        </w:rPr>
      </w:pPr>
      <w:r w:rsidRPr="005C7E08">
        <w:rPr>
          <w:rFonts w:hint="eastAsia"/>
          <w:b/>
          <w:kern w:val="0"/>
          <w:szCs w:val="20"/>
        </w:rPr>
        <w:t>P</w:t>
      </w:r>
      <w:r w:rsidRPr="005C7E08">
        <w:rPr>
          <w:b/>
          <w:kern w:val="0"/>
          <w:szCs w:val="20"/>
        </w:rPr>
        <w:t>roposal</w:t>
      </w:r>
      <w:r>
        <w:rPr>
          <w:b/>
          <w:kern w:val="0"/>
          <w:szCs w:val="20"/>
        </w:rPr>
        <w:t xml:space="preserve"> 4</w:t>
      </w:r>
      <w:r w:rsidRPr="005C7E08">
        <w:rPr>
          <w:b/>
          <w:kern w:val="0"/>
          <w:szCs w:val="20"/>
        </w:rPr>
        <w:t>: For the network side model, the training data collection configuration can include:</w:t>
      </w:r>
    </w:p>
    <w:p w14:paraId="1E08EBA4" w14:textId="77777777" w:rsidR="00803CE9" w:rsidRPr="005C7E08" w:rsidRDefault="00803CE9" w:rsidP="00803CE9">
      <w:pPr>
        <w:pStyle w:val="aff9"/>
        <w:widowControl/>
        <w:numPr>
          <w:ilvl w:val="0"/>
          <w:numId w:val="13"/>
        </w:numPr>
        <w:overflowPunct w:val="0"/>
        <w:autoSpaceDE w:val="0"/>
        <w:autoSpaceDN w:val="0"/>
        <w:adjustRightInd w:val="0"/>
        <w:spacing w:after="180"/>
        <w:ind w:firstLineChars="0"/>
        <w:jc w:val="left"/>
        <w:textAlignment w:val="baseline"/>
        <w:rPr>
          <w:b/>
          <w:kern w:val="0"/>
          <w:szCs w:val="20"/>
        </w:rPr>
      </w:pPr>
      <w:r w:rsidRPr="005C7E08">
        <w:rPr>
          <w:b/>
          <w:kern w:val="0"/>
          <w:szCs w:val="20"/>
        </w:rPr>
        <w:t xml:space="preserve">The </w:t>
      </w:r>
      <w:r>
        <w:rPr>
          <w:b/>
          <w:kern w:val="0"/>
          <w:szCs w:val="20"/>
        </w:rPr>
        <w:t xml:space="preserve">frequency </w:t>
      </w:r>
      <w:r w:rsidRPr="005C7E08">
        <w:rPr>
          <w:b/>
          <w:kern w:val="0"/>
          <w:szCs w:val="20"/>
        </w:rPr>
        <w:t>whose measurement results needs to be logged;</w:t>
      </w:r>
    </w:p>
    <w:p w14:paraId="5744B916" w14:textId="77777777" w:rsidR="00803CE9" w:rsidRPr="005C7E08" w:rsidRDefault="00803CE9" w:rsidP="00803CE9">
      <w:pPr>
        <w:pStyle w:val="aff9"/>
        <w:widowControl/>
        <w:numPr>
          <w:ilvl w:val="0"/>
          <w:numId w:val="13"/>
        </w:numPr>
        <w:overflowPunct w:val="0"/>
        <w:autoSpaceDE w:val="0"/>
        <w:autoSpaceDN w:val="0"/>
        <w:adjustRightInd w:val="0"/>
        <w:spacing w:after="180"/>
        <w:ind w:firstLineChars="0"/>
        <w:jc w:val="left"/>
        <w:textAlignment w:val="baseline"/>
        <w:rPr>
          <w:b/>
          <w:kern w:val="0"/>
          <w:szCs w:val="20"/>
        </w:rPr>
      </w:pPr>
      <w:r w:rsidRPr="005C7E08">
        <w:rPr>
          <w:b/>
          <w:kern w:val="0"/>
          <w:szCs w:val="20"/>
        </w:rPr>
        <w:t>The type of logged measurement results (e,g, L1 filtered beam results, L3 filtered cell results)</w:t>
      </w:r>
    </w:p>
    <w:p w14:paraId="0607A07B" w14:textId="64E1DF45" w:rsidR="001E0DD7" w:rsidRPr="00803CE9" w:rsidRDefault="00803CE9" w:rsidP="00803CE9">
      <w:pPr>
        <w:pStyle w:val="aff9"/>
        <w:widowControl/>
        <w:numPr>
          <w:ilvl w:val="0"/>
          <w:numId w:val="13"/>
        </w:numPr>
        <w:overflowPunct w:val="0"/>
        <w:autoSpaceDE w:val="0"/>
        <w:autoSpaceDN w:val="0"/>
        <w:adjustRightInd w:val="0"/>
        <w:spacing w:after="180"/>
        <w:ind w:firstLineChars="0"/>
        <w:jc w:val="left"/>
        <w:textAlignment w:val="baseline"/>
        <w:rPr>
          <w:b/>
          <w:kern w:val="0"/>
          <w:szCs w:val="20"/>
        </w:rPr>
      </w:pPr>
      <w:r w:rsidRPr="005C7E08">
        <w:rPr>
          <w:rFonts w:hint="eastAsia"/>
          <w:b/>
          <w:kern w:val="0"/>
          <w:szCs w:val="20"/>
        </w:rPr>
        <w:t>T</w:t>
      </w:r>
      <w:r w:rsidRPr="005C7E08">
        <w:rPr>
          <w:b/>
          <w:kern w:val="0"/>
          <w:szCs w:val="20"/>
        </w:rPr>
        <w:t>he expected L1/L3 measurement interval;</w:t>
      </w: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bookmarkStart w:id="5" w:name="_GoBack"/>
      <w:bookmarkEnd w:id="5"/>
      <w:r>
        <w:rPr>
          <w:rFonts w:ascii="Arial" w:hAnsi="Arial" w:cs="Arial"/>
          <w:b w:val="0"/>
          <w:bCs w:val="0"/>
          <w:kern w:val="0"/>
          <w:sz w:val="32"/>
          <w:szCs w:val="36"/>
        </w:rPr>
        <w:t>Reference</w:t>
      </w:r>
    </w:p>
    <w:p w14:paraId="2464CF33" w14:textId="07262051" w:rsidR="004463DD"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12</w:t>
      </w:r>
      <w:r w:rsidR="008839C5">
        <w:rPr>
          <w:rFonts w:eastAsia="Microsoft YaHei UI"/>
          <w:color w:val="000000"/>
        </w:rPr>
        <w:t>9</w:t>
      </w:r>
      <w:r w:rsidR="0074099C">
        <w:rPr>
          <w:rFonts w:eastAsia="Microsoft YaHei UI"/>
          <w:color w:val="000000"/>
        </w:rPr>
        <w:t xml:space="preserve"> meeting.</w:t>
      </w:r>
    </w:p>
    <w:sectPr w:rsidR="004463DD" w:rsidSect="0005323E">
      <w:headerReference w:type="default" r:id="rId8"/>
      <w:footerReference w:type="default" r:id="rId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AC70F" w14:textId="77777777" w:rsidR="00695850" w:rsidRDefault="00695850">
      <w:pPr>
        <w:spacing w:after="0"/>
      </w:pPr>
      <w:r>
        <w:separator/>
      </w:r>
    </w:p>
  </w:endnote>
  <w:endnote w:type="continuationSeparator" w:id="0">
    <w:p w14:paraId="165D5FBC" w14:textId="77777777" w:rsidR="00695850" w:rsidRDefault="00695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3006F5" w:rsidRDefault="003006F5">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687DA" w14:textId="77777777" w:rsidR="00695850" w:rsidRDefault="00695850">
      <w:pPr>
        <w:spacing w:after="0"/>
      </w:pPr>
      <w:r>
        <w:separator/>
      </w:r>
    </w:p>
  </w:footnote>
  <w:footnote w:type="continuationSeparator" w:id="0">
    <w:p w14:paraId="074B2D2E" w14:textId="77777777" w:rsidR="00695850" w:rsidRDefault="006958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3006F5" w:rsidRDefault="003006F5">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A534964"/>
    <w:multiLevelType w:val="hybridMultilevel"/>
    <w:tmpl w:val="9CA62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15485"/>
    <w:multiLevelType w:val="hybridMultilevel"/>
    <w:tmpl w:val="7FB6FC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03869"/>
    <w:multiLevelType w:val="hybridMultilevel"/>
    <w:tmpl w:val="79E4AC5E"/>
    <w:lvl w:ilvl="0" w:tplc="13CCFC02">
      <w:start w:val="1"/>
      <w:numFmt w:val="bullet"/>
      <w:lvlText w:val=""/>
      <w:lvlJc w:val="left"/>
      <w:pPr>
        <w:ind w:left="840" w:hanging="420"/>
      </w:pPr>
      <w:rPr>
        <w:rFonts w:ascii="Wingdings" w:hAnsi="Wingdings" w:hint="default"/>
        <w:sz w:val="16"/>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B396ED0"/>
    <w:multiLevelType w:val="hybridMultilevel"/>
    <w:tmpl w:val="7E446068"/>
    <w:lvl w:ilvl="0" w:tplc="6BEA7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0FE65C"/>
    <w:multiLevelType w:val="singleLevel"/>
    <w:tmpl w:val="390FE65C"/>
    <w:lvl w:ilvl="0">
      <w:start w:val="1"/>
      <w:numFmt w:val="decimal"/>
      <w:suff w:val="space"/>
      <w:lvlText w:val="[%1]"/>
      <w:lvlJc w:val="left"/>
    </w:lvl>
  </w:abstractNum>
  <w:abstractNum w:abstractNumId="8"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F043F8"/>
    <w:multiLevelType w:val="multilevel"/>
    <w:tmpl w:val="893C24CE"/>
    <w:lvl w:ilvl="0">
      <w:start w:val="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1BA220F"/>
    <w:multiLevelType w:val="hybridMultilevel"/>
    <w:tmpl w:val="EEA489E2"/>
    <w:lvl w:ilvl="0" w:tplc="6BEA7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3625E5"/>
    <w:multiLevelType w:val="hybridMultilevel"/>
    <w:tmpl w:val="035AE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80212B"/>
    <w:multiLevelType w:val="hybridMultilevel"/>
    <w:tmpl w:val="28687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7E3EF2"/>
    <w:multiLevelType w:val="hybridMultilevel"/>
    <w:tmpl w:val="3FA06AC8"/>
    <w:lvl w:ilvl="0" w:tplc="2AFEA76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461876"/>
    <w:multiLevelType w:val="hybridMultilevel"/>
    <w:tmpl w:val="148478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9"/>
  </w:num>
  <w:num w:numId="4">
    <w:abstractNumId w:val="1"/>
  </w:num>
  <w:num w:numId="5">
    <w:abstractNumId w:val="7"/>
  </w:num>
  <w:num w:numId="6">
    <w:abstractNumId w:val="8"/>
  </w:num>
  <w:num w:numId="7">
    <w:abstractNumId w:val="15"/>
  </w:num>
  <w:num w:numId="8">
    <w:abstractNumId w:val="16"/>
  </w:num>
  <w:num w:numId="9">
    <w:abstractNumId w:val="6"/>
  </w:num>
  <w:num w:numId="10">
    <w:abstractNumId w:val="12"/>
  </w:num>
  <w:num w:numId="11">
    <w:abstractNumId w:val="2"/>
  </w:num>
  <w:num w:numId="12">
    <w:abstractNumId w:val="14"/>
  </w:num>
  <w:num w:numId="13">
    <w:abstractNumId w:val="13"/>
  </w:num>
  <w:num w:numId="14">
    <w:abstractNumId w:val="4"/>
  </w:num>
  <w:num w:numId="15">
    <w:abstractNumId w:val="10"/>
  </w:num>
  <w:num w:numId="16">
    <w:abstractNumId w:val="5"/>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D6"/>
    <w:rsid w:val="00001366"/>
    <w:rsid w:val="00002BB8"/>
    <w:rsid w:val="00003660"/>
    <w:rsid w:val="0000394D"/>
    <w:rsid w:val="00003FFE"/>
    <w:rsid w:val="000055B1"/>
    <w:rsid w:val="000055C4"/>
    <w:rsid w:val="00005B70"/>
    <w:rsid w:val="00005DF4"/>
    <w:rsid w:val="00005E43"/>
    <w:rsid w:val="00005EF7"/>
    <w:rsid w:val="000072CF"/>
    <w:rsid w:val="00007393"/>
    <w:rsid w:val="000103E7"/>
    <w:rsid w:val="00010DA7"/>
    <w:rsid w:val="00011C89"/>
    <w:rsid w:val="00011DB1"/>
    <w:rsid w:val="000130CA"/>
    <w:rsid w:val="000134B4"/>
    <w:rsid w:val="00013FAD"/>
    <w:rsid w:val="00014C05"/>
    <w:rsid w:val="000155A0"/>
    <w:rsid w:val="0001743F"/>
    <w:rsid w:val="00017BA5"/>
    <w:rsid w:val="000210D4"/>
    <w:rsid w:val="00021259"/>
    <w:rsid w:val="00021359"/>
    <w:rsid w:val="000223BE"/>
    <w:rsid w:val="0002434C"/>
    <w:rsid w:val="000248FC"/>
    <w:rsid w:val="00024E29"/>
    <w:rsid w:val="0002562F"/>
    <w:rsid w:val="00026196"/>
    <w:rsid w:val="0002660A"/>
    <w:rsid w:val="00026899"/>
    <w:rsid w:val="0002698B"/>
    <w:rsid w:val="00026ACA"/>
    <w:rsid w:val="000273A6"/>
    <w:rsid w:val="00027843"/>
    <w:rsid w:val="00027EEC"/>
    <w:rsid w:val="00030D30"/>
    <w:rsid w:val="00032285"/>
    <w:rsid w:val="00033C86"/>
    <w:rsid w:val="0003448A"/>
    <w:rsid w:val="00035BC3"/>
    <w:rsid w:val="00035EF9"/>
    <w:rsid w:val="00037973"/>
    <w:rsid w:val="00037B73"/>
    <w:rsid w:val="00040A63"/>
    <w:rsid w:val="00040AFF"/>
    <w:rsid w:val="0004105F"/>
    <w:rsid w:val="000425B2"/>
    <w:rsid w:val="00042954"/>
    <w:rsid w:val="00042E6F"/>
    <w:rsid w:val="0004336F"/>
    <w:rsid w:val="00043923"/>
    <w:rsid w:val="00043FCA"/>
    <w:rsid w:val="00045EDE"/>
    <w:rsid w:val="000469FA"/>
    <w:rsid w:val="00046A44"/>
    <w:rsid w:val="00046E3D"/>
    <w:rsid w:val="00047DFE"/>
    <w:rsid w:val="00050B44"/>
    <w:rsid w:val="0005261D"/>
    <w:rsid w:val="0005323E"/>
    <w:rsid w:val="00054AAB"/>
    <w:rsid w:val="000552CF"/>
    <w:rsid w:val="00055466"/>
    <w:rsid w:val="00055E6B"/>
    <w:rsid w:val="000563ED"/>
    <w:rsid w:val="00056989"/>
    <w:rsid w:val="000603D6"/>
    <w:rsid w:val="0006086A"/>
    <w:rsid w:val="00060C77"/>
    <w:rsid w:val="00062984"/>
    <w:rsid w:val="00063AF5"/>
    <w:rsid w:val="00064FCE"/>
    <w:rsid w:val="00067927"/>
    <w:rsid w:val="0007093A"/>
    <w:rsid w:val="00071AF4"/>
    <w:rsid w:val="0007205B"/>
    <w:rsid w:val="00072D82"/>
    <w:rsid w:val="00072FC4"/>
    <w:rsid w:val="000731B4"/>
    <w:rsid w:val="00073BCE"/>
    <w:rsid w:val="000755A8"/>
    <w:rsid w:val="00075BA9"/>
    <w:rsid w:val="00076145"/>
    <w:rsid w:val="00076261"/>
    <w:rsid w:val="000768EC"/>
    <w:rsid w:val="00076B12"/>
    <w:rsid w:val="00077741"/>
    <w:rsid w:val="000804D4"/>
    <w:rsid w:val="00080A26"/>
    <w:rsid w:val="0008122E"/>
    <w:rsid w:val="00082275"/>
    <w:rsid w:val="00082CAA"/>
    <w:rsid w:val="00083C5A"/>
    <w:rsid w:val="00084609"/>
    <w:rsid w:val="00084644"/>
    <w:rsid w:val="0008649F"/>
    <w:rsid w:val="000866E0"/>
    <w:rsid w:val="000875C4"/>
    <w:rsid w:val="0009084A"/>
    <w:rsid w:val="000915A4"/>
    <w:rsid w:val="0009278C"/>
    <w:rsid w:val="00092939"/>
    <w:rsid w:val="00092E40"/>
    <w:rsid w:val="00093516"/>
    <w:rsid w:val="00093615"/>
    <w:rsid w:val="000969D7"/>
    <w:rsid w:val="00096D9B"/>
    <w:rsid w:val="00097209"/>
    <w:rsid w:val="00097368"/>
    <w:rsid w:val="0009777E"/>
    <w:rsid w:val="00097CDE"/>
    <w:rsid w:val="00097F46"/>
    <w:rsid w:val="000A19D1"/>
    <w:rsid w:val="000A204F"/>
    <w:rsid w:val="000A22DF"/>
    <w:rsid w:val="000A2A28"/>
    <w:rsid w:val="000A2D0A"/>
    <w:rsid w:val="000A363A"/>
    <w:rsid w:val="000A3A4E"/>
    <w:rsid w:val="000A4568"/>
    <w:rsid w:val="000A53F5"/>
    <w:rsid w:val="000A5D1F"/>
    <w:rsid w:val="000A5DC2"/>
    <w:rsid w:val="000A6173"/>
    <w:rsid w:val="000A6671"/>
    <w:rsid w:val="000A7B04"/>
    <w:rsid w:val="000B1DD3"/>
    <w:rsid w:val="000B1FA1"/>
    <w:rsid w:val="000B21DA"/>
    <w:rsid w:val="000B25A2"/>
    <w:rsid w:val="000B2A5C"/>
    <w:rsid w:val="000B31AA"/>
    <w:rsid w:val="000B3721"/>
    <w:rsid w:val="000B38F6"/>
    <w:rsid w:val="000B4B76"/>
    <w:rsid w:val="000B65CB"/>
    <w:rsid w:val="000B6A1D"/>
    <w:rsid w:val="000B6FD9"/>
    <w:rsid w:val="000B780E"/>
    <w:rsid w:val="000B7B16"/>
    <w:rsid w:val="000C0336"/>
    <w:rsid w:val="000C0CBC"/>
    <w:rsid w:val="000C144C"/>
    <w:rsid w:val="000C1DE5"/>
    <w:rsid w:val="000C236D"/>
    <w:rsid w:val="000C2690"/>
    <w:rsid w:val="000C364E"/>
    <w:rsid w:val="000C4609"/>
    <w:rsid w:val="000C4CDF"/>
    <w:rsid w:val="000C55E1"/>
    <w:rsid w:val="000C5D4C"/>
    <w:rsid w:val="000C6273"/>
    <w:rsid w:val="000C6CE5"/>
    <w:rsid w:val="000C7FC7"/>
    <w:rsid w:val="000D084C"/>
    <w:rsid w:val="000D143B"/>
    <w:rsid w:val="000D18C5"/>
    <w:rsid w:val="000D2278"/>
    <w:rsid w:val="000D2771"/>
    <w:rsid w:val="000D2BF9"/>
    <w:rsid w:val="000D350D"/>
    <w:rsid w:val="000D3F28"/>
    <w:rsid w:val="000D6745"/>
    <w:rsid w:val="000D6D12"/>
    <w:rsid w:val="000E00FD"/>
    <w:rsid w:val="000E0C04"/>
    <w:rsid w:val="000E1125"/>
    <w:rsid w:val="000E1974"/>
    <w:rsid w:val="000E1993"/>
    <w:rsid w:val="000E2A20"/>
    <w:rsid w:val="000E2C13"/>
    <w:rsid w:val="000E3B8A"/>
    <w:rsid w:val="000E4BCA"/>
    <w:rsid w:val="000E5830"/>
    <w:rsid w:val="000E5C0F"/>
    <w:rsid w:val="000E76DD"/>
    <w:rsid w:val="000F0A7B"/>
    <w:rsid w:val="000F0B2B"/>
    <w:rsid w:val="000F0C4F"/>
    <w:rsid w:val="000F0D57"/>
    <w:rsid w:val="000F0E64"/>
    <w:rsid w:val="000F10F3"/>
    <w:rsid w:val="000F2406"/>
    <w:rsid w:val="000F2D90"/>
    <w:rsid w:val="000F4C7C"/>
    <w:rsid w:val="000F4CFF"/>
    <w:rsid w:val="00100030"/>
    <w:rsid w:val="00102033"/>
    <w:rsid w:val="00102880"/>
    <w:rsid w:val="00107192"/>
    <w:rsid w:val="0010762B"/>
    <w:rsid w:val="001102D9"/>
    <w:rsid w:val="00111C96"/>
    <w:rsid w:val="00111CE0"/>
    <w:rsid w:val="00111DF0"/>
    <w:rsid w:val="001121C8"/>
    <w:rsid w:val="001135C5"/>
    <w:rsid w:val="001147C0"/>
    <w:rsid w:val="00114DEC"/>
    <w:rsid w:val="001156DF"/>
    <w:rsid w:val="00117A5F"/>
    <w:rsid w:val="00120453"/>
    <w:rsid w:val="0012180B"/>
    <w:rsid w:val="00121E61"/>
    <w:rsid w:val="00122393"/>
    <w:rsid w:val="00123124"/>
    <w:rsid w:val="00123816"/>
    <w:rsid w:val="001253A3"/>
    <w:rsid w:val="00126145"/>
    <w:rsid w:val="0012673B"/>
    <w:rsid w:val="001277F8"/>
    <w:rsid w:val="0013131D"/>
    <w:rsid w:val="0013131E"/>
    <w:rsid w:val="00131F75"/>
    <w:rsid w:val="0013288E"/>
    <w:rsid w:val="00133AED"/>
    <w:rsid w:val="00133D8F"/>
    <w:rsid w:val="00134275"/>
    <w:rsid w:val="001346F3"/>
    <w:rsid w:val="0013534D"/>
    <w:rsid w:val="00135C72"/>
    <w:rsid w:val="00136153"/>
    <w:rsid w:val="00136886"/>
    <w:rsid w:val="00136E39"/>
    <w:rsid w:val="00137AA0"/>
    <w:rsid w:val="00137B0E"/>
    <w:rsid w:val="00137B85"/>
    <w:rsid w:val="00137CA3"/>
    <w:rsid w:val="00137D4E"/>
    <w:rsid w:val="00137F5C"/>
    <w:rsid w:val="001413B6"/>
    <w:rsid w:val="00141835"/>
    <w:rsid w:val="00141EF5"/>
    <w:rsid w:val="001448D1"/>
    <w:rsid w:val="00145AFF"/>
    <w:rsid w:val="00145D83"/>
    <w:rsid w:val="00147740"/>
    <w:rsid w:val="00150920"/>
    <w:rsid w:val="00150BAB"/>
    <w:rsid w:val="0015182F"/>
    <w:rsid w:val="00154F40"/>
    <w:rsid w:val="00154F7A"/>
    <w:rsid w:val="0015556B"/>
    <w:rsid w:val="00156452"/>
    <w:rsid w:val="00160A40"/>
    <w:rsid w:val="00162129"/>
    <w:rsid w:val="001627D9"/>
    <w:rsid w:val="00162C35"/>
    <w:rsid w:val="00163544"/>
    <w:rsid w:val="00163994"/>
    <w:rsid w:val="00164973"/>
    <w:rsid w:val="00165BAF"/>
    <w:rsid w:val="00166C65"/>
    <w:rsid w:val="001704B5"/>
    <w:rsid w:val="00170C6A"/>
    <w:rsid w:val="00171FF9"/>
    <w:rsid w:val="0017245C"/>
    <w:rsid w:val="00172A27"/>
    <w:rsid w:val="0017352F"/>
    <w:rsid w:val="00175874"/>
    <w:rsid w:val="001767E6"/>
    <w:rsid w:val="00176AC2"/>
    <w:rsid w:val="00177FC5"/>
    <w:rsid w:val="001802FB"/>
    <w:rsid w:val="001806A8"/>
    <w:rsid w:val="00180926"/>
    <w:rsid w:val="00180983"/>
    <w:rsid w:val="0018107A"/>
    <w:rsid w:val="00182147"/>
    <w:rsid w:val="0018257B"/>
    <w:rsid w:val="00182CF6"/>
    <w:rsid w:val="0018310D"/>
    <w:rsid w:val="00187BAE"/>
    <w:rsid w:val="00187FEF"/>
    <w:rsid w:val="00190A8D"/>
    <w:rsid w:val="00190EE8"/>
    <w:rsid w:val="001945C8"/>
    <w:rsid w:val="00194D56"/>
    <w:rsid w:val="0019547D"/>
    <w:rsid w:val="00195588"/>
    <w:rsid w:val="00195E1F"/>
    <w:rsid w:val="00196645"/>
    <w:rsid w:val="00196CF3"/>
    <w:rsid w:val="00197997"/>
    <w:rsid w:val="001A071D"/>
    <w:rsid w:val="001A1437"/>
    <w:rsid w:val="001A384E"/>
    <w:rsid w:val="001A4015"/>
    <w:rsid w:val="001A56CD"/>
    <w:rsid w:val="001A5CDC"/>
    <w:rsid w:val="001A6202"/>
    <w:rsid w:val="001A6AFD"/>
    <w:rsid w:val="001A7CDF"/>
    <w:rsid w:val="001B0AD2"/>
    <w:rsid w:val="001B14A1"/>
    <w:rsid w:val="001B1754"/>
    <w:rsid w:val="001B21A1"/>
    <w:rsid w:val="001B311B"/>
    <w:rsid w:val="001B337C"/>
    <w:rsid w:val="001B5AE5"/>
    <w:rsid w:val="001B6518"/>
    <w:rsid w:val="001B7027"/>
    <w:rsid w:val="001B764D"/>
    <w:rsid w:val="001B7C67"/>
    <w:rsid w:val="001B7E2F"/>
    <w:rsid w:val="001B7E8D"/>
    <w:rsid w:val="001C0CED"/>
    <w:rsid w:val="001C1105"/>
    <w:rsid w:val="001C17C6"/>
    <w:rsid w:val="001C22DE"/>
    <w:rsid w:val="001C3C4C"/>
    <w:rsid w:val="001C47A7"/>
    <w:rsid w:val="001C5104"/>
    <w:rsid w:val="001C610B"/>
    <w:rsid w:val="001C7759"/>
    <w:rsid w:val="001C7E98"/>
    <w:rsid w:val="001C7F10"/>
    <w:rsid w:val="001D2351"/>
    <w:rsid w:val="001D2914"/>
    <w:rsid w:val="001D2FB0"/>
    <w:rsid w:val="001D79D6"/>
    <w:rsid w:val="001E0341"/>
    <w:rsid w:val="001E083C"/>
    <w:rsid w:val="001E0873"/>
    <w:rsid w:val="001E0AE0"/>
    <w:rsid w:val="001E0DD7"/>
    <w:rsid w:val="001E1C36"/>
    <w:rsid w:val="001E3D8C"/>
    <w:rsid w:val="001E43EF"/>
    <w:rsid w:val="001E44CD"/>
    <w:rsid w:val="001E6F40"/>
    <w:rsid w:val="001E71DA"/>
    <w:rsid w:val="001E7B7C"/>
    <w:rsid w:val="001F31F0"/>
    <w:rsid w:val="001F3DF5"/>
    <w:rsid w:val="001F3EE6"/>
    <w:rsid w:val="001F4346"/>
    <w:rsid w:val="001F7CD3"/>
    <w:rsid w:val="00200050"/>
    <w:rsid w:val="00200AC1"/>
    <w:rsid w:val="00201B4D"/>
    <w:rsid w:val="00201FFE"/>
    <w:rsid w:val="0020220E"/>
    <w:rsid w:val="00202C4B"/>
    <w:rsid w:val="00203B88"/>
    <w:rsid w:val="00203BB4"/>
    <w:rsid w:val="00203F14"/>
    <w:rsid w:val="00205709"/>
    <w:rsid w:val="0020582E"/>
    <w:rsid w:val="00205A3B"/>
    <w:rsid w:val="00206380"/>
    <w:rsid w:val="00207AE2"/>
    <w:rsid w:val="00213AF2"/>
    <w:rsid w:val="00214750"/>
    <w:rsid w:val="00214B0C"/>
    <w:rsid w:val="002155FA"/>
    <w:rsid w:val="00215740"/>
    <w:rsid w:val="0021638A"/>
    <w:rsid w:val="0021688F"/>
    <w:rsid w:val="002176DE"/>
    <w:rsid w:val="00220855"/>
    <w:rsid w:val="00220A88"/>
    <w:rsid w:val="00220CA7"/>
    <w:rsid w:val="00220CCE"/>
    <w:rsid w:val="00220E18"/>
    <w:rsid w:val="00223B64"/>
    <w:rsid w:val="002241BB"/>
    <w:rsid w:val="00225614"/>
    <w:rsid w:val="002265C4"/>
    <w:rsid w:val="00226DA9"/>
    <w:rsid w:val="0023029F"/>
    <w:rsid w:val="00231281"/>
    <w:rsid w:val="00231DC2"/>
    <w:rsid w:val="00231FF5"/>
    <w:rsid w:val="002333B7"/>
    <w:rsid w:val="002344F2"/>
    <w:rsid w:val="002368E4"/>
    <w:rsid w:val="00236A82"/>
    <w:rsid w:val="00236C80"/>
    <w:rsid w:val="002376FD"/>
    <w:rsid w:val="00240D90"/>
    <w:rsid w:val="00241832"/>
    <w:rsid w:val="0024231A"/>
    <w:rsid w:val="0024328C"/>
    <w:rsid w:val="00244D42"/>
    <w:rsid w:val="00246BB6"/>
    <w:rsid w:val="00246FFA"/>
    <w:rsid w:val="00247076"/>
    <w:rsid w:val="002479EC"/>
    <w:rsid w:val="00252B94"/>
    <w:rsid w:val="00252BD7"/>
    <w:rsid w:val="002538FE"/>
    <w:rsid w:val="00253FB7"/>
    <w:rsid w:val="0025412B"/>
    <w:rsid w:val="002545AA"/>
    <w:rsid w:val="0025568E"/>
    <w:rsid w:val="00255828"/>
    <w:rsid w:val="00255CF4"/>
    <w:rsid w:val="00255E19"/>
    <w:rsid w:val="00256C2E"/>
    <w:rsid w:val="00256C51"/>
    <w:rsid w:val="00256CBF"/>
    <w:rsid w:val="00256CE6"/>
    <w:rsid w:val="00257233"/>
    <w:rsid w:val="002575F3"/>
    <w:rsid w:val="00260099"/>
    <w:rsid w:val="00260381"/>
    <w:rsid w:val="00260716"/>
    <w:rsid w:val="00260D91"/>
    <w:rsid w:val="00261183"/>
    <w:rsid w:val="00261421"/>
    <w:rsid w:val="0026193E"/>
    <w:rsid w:val="00261A9C"/>
    <w:rsid w:val="00261AE4"/>
    <w:rsid w:val="00261E11"/>
    <w:rsid w:val="00262518"/>
    <w:rsid w:val="00267038"/>
    <w:rsid w:val="002671EB"/>
    <w:rsid w:val="00270A1C"/>
    <w:rsid w:val="00271ED8"/>
    <w:rsid w:val="002724B9"/>
    <w:rsid w:val="002730ED"/>
    <w:rsid w:val="00273F94"/>
    <w:rsid w:val="002740F4"/>
    <w:rsid w:val="0027439E"/>
    <w:rsid w:val="00275B45"/>
    <w:rsid w:val="00275E1E"/>
    <w:rsid w:val="0027625F"/>
    <w:rsid w:val="002764C8"/>
    <w:rsid w:val="00277D4A"/>
    <w:rsid w:val="0028001E"/>
    <w:rsid w:val="00280911"/>
    <w:rsid w:val="00281718"/>
    <w:rsid w:val="002848A8"/>
    <w:rsid w:val="00284BA9"/>
    <w:rsid w:val="00285003"/>
    <w:rsid w:val="002855D0"/>
    <w:rsid w:val="00285B8E"/>
    <w:rsid w:val="00285E49"/>
    <w:rsid w:val="00287173"/>
    <w:rsid w:val="0028727F"/>
    <w:rsid w:val="002874B0"/>
    <w:rsid w:val="0028753E"/>
    <w:rsid w:val="002901CA"/>
    <w:rsid w:val="00290270"/>
    <w:rsid w:val="00290AD8"/>
    <w:rsid w:val="00290E18"/>
    <w:rsid w:val="0029146B"/>
    <w:rsid w:val="002919E2"/>
    <w:rsid w:val="00291D54"/>
    <w:rsid w:val="00293693"/>
    <w:rsid w:val="00293A6E"/>
    <w:rsid w:val="00295B07"/>
    <w:rsid w:val="0029620D"/>
    <w:rsid w:val="0029632F"/>
    <w:rsid w:val="00297A88"/>
    <w:rsid w:val="002A031E"/>
    <w:rsid w:val="002A2748"/>
    <w:rsid w:val="002A53AB"/>
    <w:rsid w:val="002A6BFC"/>
    <w:rsid w:val="002A733C"/>
    <w:rsid w:val="002B0157"/>
    <w:rsid w:val="002B03E4"/>
    <w:rsid w:val="002B1393"/>
    <w:rsid w:val="002B24A3"/>
    <w:rsid w:val="002B2BBC"/>
    <w:rsid w:val="002B3302"/>
    <w:rsid w:val="002B351B"/>
    <w:rsid w:val="002B3C48"/>
    <w:rsid w:val="002B434C"/>
    <w:rsid w:val="002B4F1D"/>
    <w:rsid w:val="002B510F"/>
    <w:rsid w:val="002B59D1"/>
    <w:rsid w:val="002B6626"/>
    <w:rsid w:val="002B6CC1"/>
    <w:rsid w:val="002C0864"/>
    <w:rsid w:val="002C0F12"/>
    <w:rsid w:val="002C1063"/>
    <w:rsid w:val="002C211F"/>
    <w:rsid w:val="002C327A"/>
    <w:rsid w:val="002C4649"/>
    <w:rsid w:val="002C5996"/>
    <w:rsid w:val="002C5CA6"/>
    <w:rsid w:val="002D00AA"/>
    <w:rsid w:val="002D00D8"/>
    <w:rsid w:val="002D044D"/>
    <w:rsid w:val="002D0F0A"/>
    <w:rsid w:val="002D224E"/>
    <w:rsid w:val="002D2428"/>
    <w:rsid w:val="002D29BE"/>
    <w:rsid w:val="002D35FA"/>
    <w:rsid w:val="002D3797"/>
    <w:rsid w:val="002D37AB"/>
    <w:rsid w:val="002D4100"/>
    <w:rsid w:val="002D4BEF"/>
    <w:rsid w:val="002D59C7"/>
    <w:rsid w:val="002D5F10"/>
    <w:rsid w:val="002D6461"/>
    <w:rsid w:val="002D650F"/>
    <w:rsid w:val="002D696A"/>
    <w:rsid w:val="002D6E18"/>
    <w:rsid w:val="002D70E5"/>
    <w:rsid w:val="002D7702"/>
    <w:rsid w:val="002D7DF3"/>
    <w:rsid w:val="002D7ED7"/>
    <w:rsid w:val="002E002E"/>
    <w:rsid w:val="002E02CE"/>
    <w:rsid w:val="002E075E"/>
    <w:rsid w:val="002E18AE"/>
    <w:rsid w:val="002E2554"/>
    <w:rsid w:val="002E28F9"/>
    <w:rsid w:val="002E293B"/>
    <w:rsid w:val="002E35BE"/>
    <w:rsid w:val="002E4230"/>
    <w:rsid w:val="002E42F9"/>
    <w:rsid w:val="002E4B15"/>
    <w:rsid w:val="002E5564"/>
    <w:rsid w:val="002E5737"/>
    <w:rsid w:val="002E6F31"/>
    <w:rsid w:val="002E7525"/>
    <w:rsid w:val="002F01CA"/>
    <w:rsid w:val="002F02D0"/>
    <w:rsid w:val="002F051D"/>
    <w:rsid w:val="002F1163"/>
    <w:rsid w:val="002F2472"/>
    <w:rsid w:val="002F2924"/>
    <w:rsid w:val="002F3161"/>
    <w:rsid w:val="002F42AB"/>
    <w:rsid w:val="002F5404"/>
    <w:rsid w:val="002F5517"/>
    <w:rsid w:val="003006F5"/>
    <w:rsid w:val="003022EE"/>
    <w:rsid w:val="003031CE"/>
    <w:rsid w:val="00304D66"/>
    <w:rsid w:val="00305278"/>
    <w:rsid w:val="00305358"/>
    <w:rsid w:val="003056DE"/>
    <w:rsid w:val="00305988"/>
    <w:rsid w:val="0030650B"/>
    <w:rsid w:val="00306D77"/>
    <w:rsid w:val="00307121"/>
    <w:rsid w:val="0031007B"/>
    <w:rsid w:val="003110B2"/>
    <w:rsid w:val="0031151D"/>
    <w:rsid w:val="003129ED"/>
    <w:rsid w:val="00312C1A"/>
    <w:rsid w:val="00312DD1"/>
    <w:rsid w:val="00313308"/>
    <w:rsid w:val="00313F29"/>
    <w:rsid w:val="003144CA"/>
    <w:rsid w:val="0031485B"/>
    <w:rsid w:val="00315153"/>
    <w:rsid w:val="0031521B"/>
    <w:rsid w:val="00315436"/>
    <w:rsid w:val="00315684"/>
    <w:rsid w:val="00315BB8"/>
    <w:rsid w:val="00315C63"/>
    <w:rsid w:val="00316244"/>
    <w:rsid w:val="00316AE0"/>
    <w:rsid w:val="003171FD"/>
    <w:rsid w:val="00317CC1"/>
    <w:rsid w:val="00321077"/>
    <w:rsid w:val="00321CA4"/>
    <w:rsid w:val="00322390"/>
    <w:rsid w:val="00322EDB"/>
    <w:rsid w:val="003230FF"/>
    <w:rsid w:val="00323AB0"/>
    <w:rsid w:val="00324EF2"/>
    <w:rsid w:val="00325779"/>
    <w:rsid w:val="003268BB"/>
    <w:rsid w:val="00326E3B"/>
    <w:rsid w:val="003273E1"/>
    <w:rsid w:val="00327DB6"/>
    <w:rsid w:val="00330072"/>
    <w:rsid w:val="00330B4E"/>
    <w:rsid w:val="0033176D"/>
    <w:rsid w:val="003319D9"/>
    <w:rsid w:val="00331B74"/>
    <w:rsid w:val="00331DEF"/>
    <w:rsid w:val="003327CA"/>
    <w:rsid w:val="0033298A"/>
    <w:rsid w:val="0033386B"/>
    <w:rsid w:val="00333D6C"/>
    <w:rsid w:val="003342B8"/>
    <w:rsid w:val="0033491E"/>
    <w:rsid w:val="003350B3"/>
    <w:rsid w:val="00335177"/>
    <w:rsid w:val="00335B60"/>
    <w:rsid w:val="00336046"/>
    <w:rsid w:val="00340AAF"/>
    <w:rsid w:val="00340AB8"/>
    <w:rsid w:val="00341A38"/>
    <w:rsid w:val="00343150"/>
    <w:rsid w:val="00343500"/>
    <w:rsid w:val="003436BE"/>
    <w:rsid w:val="00344A18"/>
    <w:rsid w:val="00344D0E"/>
    <w:rsid w:val="003459C1"/>
    <w:rsid w:val="00345F8E"/>
    <w:rsid w:val="00345FC0"/>
    <w:rsid w:val="003469FC"/>
    <w:rsid w:val="00346AB8"/>
    <w:rsid w:val="00347039"/>
    <w:rsid w:val="00347800"/>
    <w:rsid w:val="00347A1E"/>
    <w:rsid w:val="00347E12"/>
    <w:rsid w:val="003504B5"/>
    <w:rsid w:val="00350831"/>
    <w:rsid w:val="0035296C"/>
    <w:rsid w:val="003535C5"/>
    <w:rsid w:val="00353CBC"/>
    <w:rsid w:val="003546A6"/>
    <w:rsid w:val="00354915"/>
    <w:rsid w:val="00354AF8"/>
    <w:rsid w:val="00354E6F"/>
    <w:rsid w:val="0035645E"/>
    <w:rsid w:val="00357619"/>
    <w:rsid w:val="003577BE"/>
    <w:rsid w:val="0036258B"/>
    <w:rsid w:val="00362FCF"/>
    <w:rsid w:val="00363C85"/>
    <w:rsid w:val="003645A1"/>
    <w:rsid w:val="0036468F"/>
    <w:rsid w:val="00364F5A"/>
    <w:rsid w:val="0036651C"/>
    <w:rsid w:val="00366993"/>
    <w:rsid w:val="00366BCA"/>
    <w:rsid w:val="00367206"/>
    <w:rsid w:val="003677EE"/>
    <w:rsid w:val="00367B0D"/>
    <w:rsid w:val="00370579"/>
    <w:rsid w:val="00370E0A"/>
    <w:rsid w:val="00371876"/>
    <w:rsid w:val="00372C00"/>
    <w:rsid w:val="003737D0"/>
    <w:rsid w:val="00373D4E"/>
    <w:rsid w:val="0037434A"/>
    <w:rsid w:val="003754F5"/>
    <w:rsid w:val="00376320"/>
    <w:rsid w:val="003809BC"/>
    <w:rsid w:val="003810AF"/>
    <w:rsid w:val="00381B58"/>
    <w:rsid w:val="00382185"/>
    <w:rsid w:val="003823D9"/>
    <w:rsid w:val="0038249E"/>
    <w:rsid w:val="00382CC3"/>
    <w:rsid w:val="00382D12"/>
    <w:rsid w:val="00382FAE"/>
    <w:rsid w:val="003832DC"/>
    <w:rsid w:val="00384541"/>
    <w:rsid w:val="00384746"/>
    <w:rsid w:val="00385B44"/>
    <w:rsid w:val="00385C87"/>
    <w:rsid w:val="00386AB2"/>
    <w:rsid w:val="00387F14"/>
    <w:rsid w:val="00390101"/>
    <w:rsid w:val="00391402"/>
    <w:rsid w:val="00391F87"/>
    <w:rsid w:val="00392C6D"/>
    <w:rsid w:val="00393338"/>
    <w:rsid w:val="0039405B"/>
    <w:rsid w:val="00394068"/>
    <w:rsid w:val="00394375"/>
    <w:rsid w:val="0039490D"/>
    <w:rsid w:val="00394DAA"/>
    <w:rsid w:val="00394F04"/>
    <w:rsid w:val="00394FC5"/>
    <w:rsid w:val="003962B1"/>
    <w:rsid w:val="00396952"/>
    <w:rsid w:val="00397C52"/>
    <w:rsid w:val="003A150D"/>
    <w:rsid w:val="003A2A06"/>
    <w:rsid w:val="003A2BE1"/>
    <w:rsid w:val="003A3ACC"/>
    <w:rsid w:val="003A4854"/>
    <w:rsid w:val="003A4B02"/>
    <w:rsid w:val="003A4C78"/>
    <w:rsid w:val="003A4F8F"/>
    <w:rsid w:val="003A5159"/>
    <w:rsid w:val="003A54C8"/>
    <w:rsid w:val="003A552B"/>
    <w:rsid w:val="003A5AA6"/>
    <w:rsid w:val="003A5C5C"/>
    <w:rsid w:val="003A74CD"/>
    <w:rsid w:val="003A7F66"/>
    <w:rsid w:val="003B132E"/>
    <w:rsid w:val="003B139B"/>
    <w:rsid w:val="003B1E49"/>
    <w:rsid w:val="003B2A15"/>
    <w:rsid w:val="003B339F"/>
    <w:rsid w:val="003B3A50"/>
    <w:rsid w:val="003B3F24"/>
    <w:rsid w:val="003B448B"/>
    <w:rsid w:val="003B47C6"/>
    <w:rsid w:val="003B5EDC"/>
    <w:rsid w:val="003B6716"/>
    <w:rsid w:val="003B6C61"/>
    <w:rsid w:val="003B774C"/>
    <w:rsid w:val="003B79ED"/>
    <w:rsid w:val="003B7E6D"/>
    <w:rsid w:val="003C131E"/>
    <w:rsid w:val="003C1384"/>
    <w:rsid w:val="003C3E62"/>
    <w:rsid w:val="003C5220"/>
    <w:rsid w:val="003C63EE"/>
    <w:rsid w:val="003C7BB3"/>
    <w:rsid w:val="003C7CA2"/>
    <w:rsid w:val="003C7E37"/>
    <w:rsid w:val="003D01E0"/>
    <w:rsid w:val="003D0EF8"/>
    <w:rsid w:val="003D1455"/>
    <w:rsid w:val="003D1700"/>
    <w:rsid w:val="003D2206"/>
    <w:rsid w:val="003D2B72"/>
    <w:rsid w:val="003D3382"/>
    <w:rsid w:val="003D3C61"/>
    <w:rsid w:val="003D3F1E"/>
    <w:rsid w:val="003D3FB2"/>
    <w:rsid w:val="003D42C7"/>
    <w:rsid w:val="003D436B"/>
    <w:rsid w:val="003D5D8D"/>
    <w:rsid w:val="003D6011"/>
    <w:rsid w:val="003D7765"/>
    <w:rsid w:val="003E0C87"/>
    <w:rsid w:val="003E1518"/>
    <w:rsid w:val="003E42F6"/>
    <w:rsid w:val="003E4599"/>
    <w:rsid w:val="003E48E7"/>
    <w:rsid w:val="003E50A8"/>
    <w:rsid w:val="003E5345"/>
    <w:rsid w:val="003E6BF7"/>
    <w:rsid w:val="003E744C"/>
    <w:rsid w:val="003E7C95"/>
    <w:rsid w:val="003E7D68"/>
    <w:rsid w:val="003F1437"/>
    <w:rsid w:val="003F1B22"/>
    <w:rsid w:val="003F1C70"/>
    <w:rsid w:val="003F3365"/>
    <w:rsid w:val="003F39E3"/>
    <w:rsid w:val="003F3E0C"/>
    <w:rsid w:val="003F448B"/>
    <w:rsid w:val="003F58F6"/>
    <w:rsid w:val="003F5A07"/>
    <w:rsid w:val="003F5D93"/>
    <w:rsid w:val="003F6316"/>
    <w:rsid w:val="003F6882"/>
    <w:rsid w:val="0040070D"/>
    <w:rsid w:val="00401149"/>
    <w:rsid w:val="0040122B"/>
    <w:rsid w:val="00401C3E"/>
    <w:rsid w:val="00401C40"/>
    <w:rsid w:val="004024CE"/>
    <w:rsid w:val="00402720"/>
    <w:rsid w:val="00402985"/>
    <w:rsid w:val="00402D1F"/>
    <w:rsid w:val="00403F39"/>
    <w:rsid w:val="00404DAA"/>
    <w:rsid w:val="00406593"/>
    <w:rsid w:val="004069B2"/>
    <w:rsid w:val="00410408"/>
    <w:rsid w:val="004104B8"/>
    <w:rsid w:val="00410F4F"/>
    <w:rsid w:val="004112E0"/>
    <w:rsid w:val="004123CB"/>
    <w:rsid w:val="00412671"/>
    <w:rsid w:val="00413229"/>
    <w:rsid w:val="00413C98"/>
    <w:rsid w:val="00413CE3"/>
    <w:rsid w:val="00413D6F"/>
    <w:rsid w:val="00415C07"/>
    <w:rsid w:val="00416D99"/>
    <w:rsid w:val="00420526"/>
    <w:rsid w:val="00421D73"/>
    <w:rsid w:val="004228A3"/>
    <w:rsid w:val="004229AC"/>
    <w:rsid w:val="004232CF"/>
    <w:rsid w:val="00423D3B"/>
    <w:rsid w:val="004245A3"/>
    <w:rsid w:val="00424A48"/>
    <w:rsid w:val="004274EC"/>
    <w:rsid w:val="00427917"/>
    <w:rsid w:val="004302CD"/>
    <w:rsid w:val="00430471"/>
    <w:rsid w:val="004304D4"/>
    <w:rsid w:val="004319F4"/>
    <w:rsid w:val="00431D32"/>
    <w:rsid w:val="0043483D"/>
    <w:rsid w:val="00436125"/>
    <w:rsid w:val="00436238"/>
    <w:rsid w:val="004378D3"/>
    <w:rsid w:val="00437EF1"/>
    <w:rsid w:val="00440A25"/>
    <w:rsid w:val="00441789"/>
    <w:rsid w:val="00441EB5"/>
    <w:rsid w:val="00442B01"/>
    <w:rsid w:val="0044341B"/>
    <w:rsid w:val="004436A0"/>
    <w:rsid w:val="00443D84"/>
    <w:rsid w:val="00444390"/>
    <w:rsid w:val="0044474B"/>
    <w:rsid w:val="00444CFF"/>
    <w:rsid w:val="00444F7D"/>
    <w:rsid w:val="00445007"/>
    <w:rsid w:val="00445C97"/>
    <w:rsid w:val="004463DD"/>
    <w:rsid w:val="00446A9B"/>
    <w:rsid w:val="0044708B"/>
    <w:rsid w:val="00451061"/>
    <w:rsid w:val="00451B0C"/>
    <w:rsid w:val="00452A9B"/>
    <w:rsid w:val="00452AE3"/>
    <w:rsid w:val="0045349F"/>
    <w:rsid w:val="00453750"/>
    <w:rsid w:val="00456668"/>
    <w:rsid w:val="0046088D"/>
    <w:rsid w:val="00460FF4"/>
    <w:rsid w:val="004610D1"/>
    <w:rsid w:val="004617CA"/>
    <w:rsid w:val="00462F02"/>
    <w:rsid w:val="00463A48"/>
    <w:rsid w:val="004653EB"/>
    <w:rsid w:val="0046650B"/>
    <w:rsid w:val="00466D33"/>
    <w:rsid w:val="00466E6B"/>
    <w:rsid w:val="00466EDC"/>
    <w:rsid w:val="00467368"/>
    <w:rsid w:val="00467D25"/>
    <w:rsid w:val="004700AE"/>
    <w:rsid w:val="00470697"/>
    <w:rsid w:val="00470978"/>
    <w:rsid w:val="0047305C"/>
    <w:rsid w:val="004730F3"/>
    <w:rsid w:val="00473667"/>
    <w:rsid w:val="0047403A"/>
    <w:rsid w:val="00474161"/>
    <w:rsid w:val="00474C10"/>
    <w:rsid w:val="00474C36"/>
    <w:rsid w:val="00475E38"/>
    <w:rsid w:val="004765CE"/>
    <w:rsid w:val="004779AB"/>
    <w:rsid w:val="00477C8D"/>
    <w:rsid w:val="0048006F"/>
    <w:rsid w:val="0048038C"/>
    <w:rsid w:val="00481795"/>
    <w:rsid w:val="0048218E"/>
    <w:rsid w:val="00482BBB"/>
    <w:rsid w:val="00484DA7"/>
    <w:rsid w:val="00484EC9"/>
    <w:rsid w:val="00485114"/>
    <w:rsid w:val="00485AE4"/>
    <w:rsid w:val="00485C10"/>
    <w:rsid w:val="00486111"/>
    <w:rsid w:val="00486C38"/>
    <w:rsid w:val="0048765B"/>
    <w:rsid w:val="004877CC"/>
    <w:rsid w:val="004916AB"/>
    <w:rsid w:val="0049176F"/>
    <w:rsid w:val="00491EC0"/>
    <w:rsid w:val="00492EA5"/>
    <w:rsid w:val="00493247"/>
    <w:rsid w:val="00493517"/>
    <w:rsid w:val="00493839"/>
    <w:rsid w:val="00493921"/>
    <w:rsid w:val="00494F9E"/>
    <w:rsid w:val="0049521D"/>
    <w:rsid w:val="004954D3"/>
    <w:rsid w:val="00497690"/>
    <w:rsid w:val="004A0053"/>
    <w:rsid w:val="004A04CE"/>
    <w:rsid w:val="004A0C0B"/>
    <w:rsid w:val="004A1E84"/>
    <w:rsid w:val="004A2687"/>
    <w:rsid w:val="004A2753"/>
    <w:rsid w:val="004A3178"/>
    <w:rsid w:val="004A371B"/>
    <w:rsid w:val="004A402F"/>
    <w:rsid w:val="004A49F4"/>
    <w:rsid w:val="004A4F4E"/>
    <w:rsid w:val="004A5C0B"/>
    <w:rsid w:val="004A5C1C"/>
    <w:rsid w:val="004A64C8"/>
    <w:rsid w:val="004A64EE"/>
    <w:rsid w:val="004A650E"/>
    <w:rsid w:val="004A6CC2"/>
    <w:rsid w:val="004A6D9F"/>
    <w:rsid w:val="004A712C"/>
    <w:rsid w:val="004B12D7"/>
    <w:rsid w:val="004B2B05"/>
    <w:rsid w:val="004B2BBA"/>
    <w:rsid w:val="004B4203"/>
    <w:rsid w:val="004B4E02"/>
    <w:rsid w:val="004B5502"/>
    <w:rsid w:val="004B582B"/>
    <w:rsid w:val="004B6256"/>
    <w:rsid w:val="004B69AA"/>
    <w:rsid w:val="004B71F4"/>
    <w:rsid w:val="004B76B6"/>
    <w:rsid w:val="004B7DCB"/>
    <w:rsid w:val="004C0B5E"/>
    <w:rsid w:val="004C16C3"/>
    <w:rsid w:val="004C16F8"/>
    <w:rsid w:val="004C250B"/>
    <w:rsid w:val="004C416C"/>
    <w:rsid w:val="004C4863"/>
    <w:rsid w:val="004C4D8C"/>
    <w:rsid w:val="004C5C60"/>
    <w:rsid w:val="004C6366"/>
    <w:rsid w:val="004C63EE"/>
    <w:rsid w:val="004C6B28"/>
    <w:rsid w:val="004D072D"/>
    <w:rsid w:val="004D1073"/>
    <w:rsid w:val="004D1EE6"/>
    <w:rsid w:val="004D238B"/>
    <w:rsid w:val="004D2BAF"/>
    <w:rsid w:val="004D39A3"/>
    <w:rsid w:val="004D3CA8"/>
    <w:rsid w:val="004D42E2"/>
    <w:rsid w:val="004D48C0"/>
    <w:rsid w:val="004D61D1"/>
    <w:rsid w:val="004D7034"/>
    <w:rsid w:val="004E041A"/>
    <w:rsid w:val="004E06BE"/>
    <w:rsid w:val="004E19E7"/>
    <w:rsid w:val="004E24F3"/>
    <w:rsid w:val="004E2CDF"/>
    <w:rsid w:val="004E2E28"/>
    <w:rsid w:val="004E348E"/>
    <w:rsid w:val="004E3A45"/>
    <w:rsid w:val="004E3B7D"/>
    <w:rsid w:val="004E3E3E"/>
    <w:rsid w:val="004E3F31"/>
    <w:rsid w:val="004E43B7"/>
    <w:rsid w:val="004E4863"/>
    <w:rsid w:val="004E48AC"/>
    <w:rsid w:val="004E5219"/>
    <w:rsid w:val="004E5753"/>
    <w:rsid w:val="004E5D0A"/>
    <w:rsid w:val="004E7DA7"/>
    <w:rsid w:val="004F10CA"/>
    <w:rsid w:val="004F349A"/>
    <w:rsid w:val="004F40D2"/>
    <w:rsid w:val="004F4580"/>
    <w:rsid w:val="004F4675"/>
    <w:rsid w:val="004F557E"/>
    <w:rsid w:val="004F56F6"/>
    <w:rsid w:val="004F5C3D"/>
    <w:rsid w:val="00501570"/>
    <w:rsid w:val="005017DA"/>
    <w:rsid w:val="00501902"/>
    <w:rsid w:val="00501E2B"/>
    <w:rsid w:val="00502377"/>
    <w:rsid w:val="005033D0"/>
    <w:rsid w:val="0050379B"/>
    <w:rsid w:val="00503D34"/>
    <w:rsid w:val="00503F73"/>
    <w:rsid w:val="0050411A"/>
    <w:rsid w:val="00504157"/>
    <w:rsid w:val="0050619E"/>
    <w:rsid w:val="005069E2"/>
    <w:rsid w:val="00506B0D"/>
    <w:rsid w:val="00506BCB"/>
    <w:rsid w:val="00506D78"/>
    <w:rsid w:val="00507717"/>
    <w:rsid w:val="0051029C"/>
    <w:rsid w:val="00510420"/>
    <w:rsid w:val="00511825"/>
    <w:rsid w:val="00511885"/>
    <w:rsid w:val="005119F4"/>
    <w:rsid w:val="00512FC2"/>
    <w:rsid w:val="0051365C"/>
    <w:rsid w:val="0051390C"/>
    <w:rsid w:val="005146EB"/>
    <w:rsid w:val="0051484C"/>
    <w:rsid w:val="0051529F"/>
    <w:rsid w:val="005153FD"/>
    <w:rsid w:val="0051760C"/>
    <w:rsid w:val="005178E3"/>
    <w:rsid w:val="005214BE"/>
    <w:rsid w:val="00521630"/>
    <w:rsid w:val="005219AA"/>
    <w:rsid w:val="00522736"/>
    <w:rsid w:val="00523BBE"/>
    <w:rsid w:val="005243BD"/>
    <w:rsid w:val="00525585"/>
    <w:rsid w:val="0052593E"/>
    <w:rsid w:val="00525BAC"/>
    <w:rsid w:val="0052657B"/>
    <w:rsid w:val="00526EA7"/>
    <w:rsid w:val="00527F50"/>
    <w:rsid w:val="005313F1"/>
    <w:rsid w:val="0053191C"/>
    <w:rsid w:val="00533EEE"/>
    <w:rsid w:val="00534723"/>
    <w:rsid w:val="00534869"/>
    <w:rsid w:val="00535557"/>
    <w:rsid w:val="0053653D"/>
    <w:rsid w:val="005371D2"/>
    <w:rsid w:val="00537528"/>
    <w:rsid w:val="005408AE"/>
    <w:rsid w:val="00541869"/>
    <w:rsid w:val="00542191"/>
    <w:rsid w:val="005427B9"/>
    <w:rsid w:val="00542ED7"/>
    <w:rsid w:val="005447C3"/>
    <w:rsid w:val="00544974"/>
    <w:rsid w:val="00545631"/>
    <w:rsid w:val="00545A76"/>
    <w:rsid w:val="005473C5"/>
    <w:rsid w:val="005500F3"/>
    <w:rsid w:val="005506C7"/>
    <w:rsid w:val="005514AA"/>
    <w:rsid w:val="00553234"/>
    <w:rsid w:val="005532EF"/>
    <w:rsid w:val="0055402E"/>
    <w:rsid w:val="00554887"/>
    <w:rsid w:val="00555882"/>
    <w:rsid w:val="00555CA2"/>
    <w:rsid w:val="0055647C"/>
    <w:rsid w:val="0055689F"/>
    <w:rsid w:val="00556FED"/>
    <w:rsid w:val="0055708E"/>
    <w:rsid w:val="005600D8"/>
    <w:rsid w:val="00560353"/>
    <w:rsid w:val="00561349"/>
    <w:rsid w:val="00562B0D"/>
    <w:rsid w:val="005632F1"/>
    <w:rsid w:val="005657FC"/>
    <w:rsid w:val="0056678E"/>
    <w:rsid w:val="00567054"/>
    <w:rsid w:val="005674E9"/>
    <w:rsid w:val="005678D6"/>
    <w:rsid w:val="00567A9A"/>
    <w:rsid w:val="00570214"/>
    <w:rsid w:val="00570FEC"/>
    <w:rsid w:val="00571422"/>
    <w:rsid w:val="00571A8C"/>
    <w:rsid w:val="0057377D"/>
    <w:rsid w:val="00573DEB"/>
    <w:rsid w:val="00573F62"/>
    <w:rsid w:val="00574C0E"/>
    <w:rsid w:val="0057500A"/>
    <w:rsid w:val="00576320"/>
    <w:rsid w:val="005770AB"/>
    <w:rsid w:val="00580EE9"/>
    <w:rsid w:val="00580F45"/>
    <w:rsid w:val="005820B6"/>
    <w:rsid w:val="005823F1"/>
    <w:rsid w:val="00583587"/>
    <w:rsid w:val="00583598"/>
    <w:rsid w:val="00584EAA"/>
    <w:rsid w:val="005850D9"/>
    <w:rsid w:val="00585120"/>
    <w:rsid w:val="00585322"/>
    <w:rsid w:val="00585E04"/>
    <w:rsid w:val="00585E35"/>
    <w:rsid w:val="00587244"/>
    <w:rsid w:val="00587C35"/>
    <w:rsid w:val="005910DD"/>
    <w:rsid w:val="005940C1"/>
    <w:rsid w:val="0059439F"/>
    <w:rsid w:val="005946AD"/>
    <w:rsid w:val="0059521E"/>
    <w:rsid w:val="0059566C"/>
    <w:rsid w:val="0059585E"/>
    <w:rsid w:val="00597619"/>
    <w:rsid w:val="005977B1"/>
    <w:rsid w:val="00597A45"/>
    <w:rsid w:val="005A0D6B"/>
    <w:rsid w:val="005A163B"/>
    <w:rsid w:val="005A1AAB"/>
    <w:rsid w:val="005A1FE2"/>
    <w:rsid w:val="005A3156"/>
    <w:rsid w:val="005A41D7"/>
    <w:rsid w:val="005A4BA9"/>
    <w:rsid w:val="005A517D"/>
    <w:rsid w:val="005A53DF"/>
    <w:rsid w:val="005A6185"/>
    <w:rsid w:val="005A6354"/>
    <w:rsid w:val="005A6D8E"/>
    <w:rsid w:val="005B052E"/>
    <w:rsid w:val="005B1892"/>
    <w:rsid w:val="005B2108"/>
    <w:rsid w:val="005B220B"/>
    <w:rsid w:val="005B2460"/>
    <w:rsid w:val="005B2CB7"/>
    <w:rsid w:val="005B2D7C"/>
    <w:rsid w:val="005B2E19"/>
    <w:rsid w:val="005B32FE"/>
    <w:rsid w:val="005B450B"/>
    <w:rsid w:val="005B6281"/>
    <w:rsid w:val="005B66D2"/>
    <w:rsid w:val="005B7481"/>
    <w:rsid w:val="005B7842"/>
    <w:rsid w:val="005B7E38"/>
    <w:rsid w:val="005C0191"/>
    <w:rsid w:val="005C022E"/>
    <w:rsid w:val="005C0A90"/>
    <w:rsid w:val="005C1071"/>
    <w:rsid w:val="005C1903"/>
    <w:rsid w:val="005C1AC7"/>
    <w:rsid w:val="005C20A4"/>
    <w:rsid w:val="005C229D"/>
    <w:rsid w:val="005C2356"/>
    <w:rsid w:val="005C3341"/>
    <w:rsid w:val="005C3515"/>
    <w:rsid w:val="005C408A"/>
    <w:rsid w:val="005C491E"/>
    <w:rsid w:val="005C4B1B"/>
    <w:rsid w:val="005C522C"/>
    <w:rsid w:val="005C5E69"/>
    <w:rsid w:val="005C62ED"/>
    <w:rsid w:val="005C71FD"/>
    <w:rsid w:val="005C7431"/>
    <w:rsid w:val="005C7C28"/>
    <w:rsid w:val="005C7E08"/>
    <w:rsid w:val="005D24BB"/>
    <w:rsid w:val="005D5711"/>
    <w:rsid w:val="005D57F1"/>
    <w:rsid w:val="005D60CE"/>
    <w:rsid w:val="005D680C"/>
    <w:rsid w:val="005D7BC3"/>
    <w:rsid w:val="005E06D3"/>
    <w:rsid w:val="005E1B76"/>
    <w:rsid w:val="005E27C0"/>
    <w:rsid w:val="005E4F1C"/>
    <w:rsid w:val="005E5520"/>
    <w:rsid w:val="005E720E"/>
    <w:rsid w:val="005E7AC2"/>
    <w:rsid w:val="005E7B04"/>
    <w:rsid w:val="005F05DE"/>
    <w:rsid w:val="005F07F0"/>
    <w:rsid w:val="005F097D"/>
    <w:rsid w:val="005F0C90"/>
    <w:rsid w:val="005F1004"/>
    <w:rsid w:val="005F1FAE"/>
    <w:rsid w:val="005F3A98"/>
    <w:rsid w:val="005F42AD"/>
    <w:rsid w:val="005F4E40"/>
    <w:rsid w:val="005F56A6"/>
    <w:rsid w:val="005F6041"/>
    <w:rsid w:val="005F782D"/>
    <w:rsid w:val="005F7D6C"/>
    <w:rsid w:val="005F7E99"/>
    <w:rsid w:val="0060039A"/>
    <w:rsid w:val="00600BBB"/>
    <w:rsid w:val="00600F6E"/>
    <w:rsid w:val="00601081"/>
    <w:rsid w:val="006012C6"/>
    <w:rsid w:val="0060195B"/>
    <w:rsid w:val="00602B3D"/>
    <w:rsid w:val="00603239"/>
    <w:rsid w:val="006038F2"/>
    <w:rsid w:val="006044D6"/>
    <w:rsid w:val="0060473D"/>
    <w:rsid w:val="006053DC"/>
    <w:rsid w:val="00605C5A"/>
    <w:rsid w:val="00606D8C"/>
    <w:rsid w:val="00607A61"/>
    <w:rsid w:val="00607FF8"/>
    <w:rsid w:val="006105E3"/>
    <w:rsid w:val="00611C4D"/>
    <w:rsid w:val="00611E2E"/>
    <w:rsid w:val="00612153"/>
    <w:rsid w:val="006127D4"/>
    <w:rsid w:val="00613C8A"/>
    <w:rsid w:val="00614547"/>
    <w:rsid w:val="00614AF5"/>
    <w:rsid w:val="00614D4B"/>
    <w:rsid w:val="00616DFB"/>
    <w:rsid w:val="00617630"/>
    <w:rsid w:val="00617B27"/>
    <w:rsid w:val="00620346"/>
    <w:rsid w:val="0062074A"/>
    <w:rsid w:val="0062093B"/>
    <w:rsid w:val="00621A4A"/>
    <w:rsid w:val="00621BEA"/>
    <w:rsid w:val="00622243"/>
    <w:rsid w:val="00622516"/>
    <w:rsid w:val="00622C68"/>
    <w:rsid w:val="00622CFB"/>
    <w:rsid w:val="00623125"/>
    <w:rsid w:val="0062321A"/>
    <w:rsid w:val="006233FB"/>
    <w:rsid w:val="006241EE"/>
    <w:rsid w:val="00626C8D"/>
    <w:rsid w:val="00627ACD"/>
    <w:rsid w:val="00630383"/>
    <w:rsid w:val="00630B29"/>
    <w:rsid w:val="0063274B"/>
    <w:rsid w:val="00633039"/>
    <w:rsid w:val="00633160"/>
    <w:rsid w:val="006337A6"/>
    <w:rsid w:val="00633DA7"/>
    <w:rsid w:val="00635291"/>
    <w:rsid w:val="006357BD"/>
    <w:rsid w:val="00635DAE"/>
    <w:rsid w:val="0063798C"/>
    <w:rsid w:val="0064057A"/>
    <w:rsid w:val="006408DC"/>
    <w:rsid w:val="006412B6"/>
    <w:rsid w:val="006413AD"/>
    <w:rsid w:val="00641D04"/>
    <w:rsid w:val="00641EED"/>
    <w:rsid w:val="00642AB7"/>
    <w:rsid w:val="00642D90"/>
    <w:rsid w:val="00643A7A"/>
    <w:rsid w:val="006443C1"/>
    <w:rsid w:val="00644A65"/>
    <w:rsid w:val="0064529A"/>
    <w:rsid w:val="0064535D"/>
    <w:rsid w:val="0064545A"/>
    <w:rsid w:val="006503F8"/>
    <w:rsid w:val="00650902"/>
    <w:rsid w:val="00650D0F"/>
    <w:rsid w:val="00650D85"/>
    <w:rsid w:val="006510ED"/>
    <w:rsid w:val="00651856"/>
    <w:rsid w:val="0065207F"/>
    <w:rsid w:val="006521E7"/>
    <w:rsid w:val="0065579F"/>
    <w:rsid w:val="00656952"/>
    <w:rsid w:val="00661A72"/>
    <w:rsid w:val="00661C79"/>
    <w:rsid w:val="00662163"/>
    <w:rsid w:val="00663F44"/>
    <w:rsid w:val="00664CEE"/>
    <w:rsid w:val="0066671C"/>
    <w:rsid w:val="00670351"/>
    <w:rsid w:val="006706AA"/>
    <w:rsid w:val="006714C8"/>
    <w:rsid w:val="006718B7"/>
    <w:rsid w:val="00672346"/>
    <w:rsid w:val="00673154"/>
    <w:rsid w:val="006731C7"/>
    <w:rsid w:val="00673553"/>
    <w:rsid w:val="006746B2"/>
    <w:rsid w:val="006747E6"/>
    <w:rsid w:val="0067540D"/>
    <w:rsid w:val="00676131"/>
    <w:rsid w:val="00676695"/>
    <w:rsid w:val="00677341"/>
    <w:rsid w:val="006820F9"/>
    <w:rsid w:val="00682266"/>
    <w:rsid w:val="00682990"/>
    <w:rsid w:val="00682D58"/>
    <w:rsid w:val="0068365D"/>
    <w:rsid w:val="0068430C"/>
    <w:rsid w:val="00684646"/>
    <w:rsid w:val="00685237"/>
    <w:rsid w:val="00685374"/>
    <w:rsid w:val="0068724D"/>
    <w:rsid w:val="00687897"/>
    <w:rsid w:val="00687CE8"/>
    <w:rsid w:val="00690BB8"/>
    <w:rsid w:val="006910E8"/>
    <w:rsid w:val="00691316"/>
    <w:rsid w:val="0069144C"/>
    <w:rsid w:val="0069161A"/>
    <w:rsid w:val="00691836"/>
    <w:rsid w:val="0069189C"/>
    <w:rsid w:val="00691E28"/>
    <w:rsid w:val="006924AA"/>
    <w:rsid w:val="00693574"/>
    <w:rsid w:val="00693EE6"/>
    <w:rsid w:val="00694655"/>
    <w:rsid w:val="006954BD"/>
    <w:rsid w:val="00695850"/>
    <w:rsid w:val="00695DC1"/>
    <w:rsid w:val="006978B2"/>
    <w:rsid w:val="00697DD7"/>
    <w:rsid w:val="006A0DB5"/>
    <w:rsid w:val="006A12BC"/>
    <w:rsid w:val="006A1A73"/>
    <w:rsid w:val="006A1FC6"/>
    <w:rsid w:val="006A44C4"/>
    <w:rsid w:val="006A451F"/>
    <w:rsid w:val="006A58FA"/>
    <w:rsid w:val="006A67C2"/>
    <w:rsid w:val="006A6A31"/>
    <w:rsid w:val="006A6C19"/>
    <w:rsid w:val="006A7772"/>
    <w:rsid w:val="006A7C94"/>
    <w:rsid w:val="006B0833"/>
    <w:rsid w:val="006B0BCD"/>
    <w:rsid w:val="006B0CBE"/>
    <w:rsid w:val="006B0F84"/>
    <w:rsid w:val="006B1969"/>
    <w:rsid w:val="006B2F1E"/>
    <w:rsid w:val="006B3BD5"/>
    <w:rsid w:val="006B3DD7"/>
    <w:rsid w:val="006B48F1"/>
    <w:rsid w:val="006B69B3"/>
    <w:rsid w:val="006B775E"/>
    <w:rsid w:val="006C1352"/>
    <w:rsid w:val="006C2D21"/>
    <w:rsid w:val="006C31D9"/>
    <w:rsid w:val="006C47FC"/>
    <w:rsid w:val="006C5323"/>
    <w:rsid w:val="006C60A2"/>
    <w:rsid w:val="006C6193"/>
    <w:rsid w:val="006D0533"/>
    <w:rsid w:val="006D0DD2"/>
    <w:rsid w:val="006D0EDD"/>
    <w:rsid w:val="006D144E"/>
    <w:rsid w:val="006D1D3A"/>
    <w:rsid w:val="006D1D3B"/>
    <w:rsid w:val="006D238D"/>
    <w:rsid w:val="006D436D"/>
    <w:rsid w:val="006D5430"/>
    <w:rsid w:val="006D63EF"/>
    <w:rsid w:val="006D64C8"/>
    <w:rsid w:val="006D6B64"/>
    <w:rsid w:val="006D7C19"/>
    <w:rsid w:val="006D7CA8"/>
    <w:rsid w:val="006E23FE"/>
    <w:rsid w:val="006E2640"/>
    <w:rsid w:val="006E2FE4"/>
    <w:rsid w:val="006E332B"/>
    <w:rsid w:val="006E36C6"/>
    <w:rsid w:val="006E3B73"/>
    <w:rsid w:val="006E3FEB"/>
    <w:rsid w:val="006E483B"/>
    <w:rsid w:val="006E5E5B"/>
    <w:rsid w:val="006E5F08"/>
    <w:rsid w:val="006E7570"/>
    <w:rsid w:val="006E78B0"/>
    <w:rsid w:val="006E7F85"/>
    <w:rsid w:val="006F0FC4"/>
    <w:rsid w:val="006F1C74"/>
    <w:rsid w:val="006F2252"/>
    <w:rsid w:val="006F259F"/>
    <w:rsid w:val="006F3D72"/>
    <w:rsid w:val="006F3FB1"/>
    <w:rsid w:val="006F4B4B"/>
    <w:rsid w:val="006F4B94"/>
    <w:rsid w:val="006F511B"/>
    <w:rsid w:val="006F6130"/>
    <w:rsid w:val="006F6151"/>
    <w:rsid w:val="006F6C14"/>
    <w:rsid w:val="006F6CFF"/>
    <w:rsid w:val="006F6EB8"/>
    <w:rsid w:val="006F72DD"/>
    <w:rsid w:val="007006C7"/>
    <w:rsid w:val="0070098D"/>
    <w:rsid w:val="00700D30"/>
    <w:rsid w:val="00701CB5"/>
    <w:rsid w:val="00703664"/>
    <w:rsid w:val="0070393B"/>
    <w:rsid w:val="00703B4B"/>
    <w:rsid w:val="00704BC7"/>
    <w:rsid w:val="007051AF"/>
    <w:rsid w:val="00705FA1"/>
    <w:rsid w:val="00707CC6"/>
    <w:rsid w:val="00707E83"/>
    <w:rsid w:val="00710C20"/>
    <w:rsid w:val="00710DD6"/>
    <w:rsid w:val="00711E45"/>
    <w:rsid w:val="007128F8"/>
    <w:rsid w:val="00712A62"/>
    <w:rsid w:val="00713AE8"/>
    <w:rsid w:val="00714AB0"/>
    <w:rsid w:val="0071609B"/>
    <w:rsid w:val="007165B5"/>
    <w:rsid w:val="007165BE"/>
    <w:rsid w:val="007200FA"/>
    <w:rsid w:val="0072042D"/>
    <w:rsid w:val="00720CDB"/>
    <w:rsid w:val="007210FA"/>
    <w:rsid w:val="00721118"/>
    <w:rsid w:val="007215F3"/>
    <w:rsid w:val="007234D1"/>
    <w:rsid w:val="00723530"/>
    <w:rsid w:val="0072379E"/>
    <w:rsid w:val="007252A6"/>
    <w:rsid w:val="00725CC4"/>
    <w:rsid w:val="007260E8"/>
    <w:rsid w:val="00726958"/>
    <w:rsid w:val="007269DD"/>
    <w:rsid w:val="00727D4D"/>
    <w:rsid w:val="0073069A"/>
    <w:rsid w:val="0073098B"/>
    <w:rsid w:val="00731322"/>
    <w:rsid w:val="00731551"/>
    <w:rsid w:val="00731E30"/>
    <w:rsid w:val="007367F9"/>
    <w:rsid w:val="00736CDD"/>
    <w:rsid w:val="00736FEF"/>
    <w:rsid w:val="00737516"/>
    <w:rsid w:val="00740954"/>
    <w:rsid w:val="0074099C"/>
    <w:rsid w:val="00741230"/>
    <w:rsid w:val="00742B43"/>
    <w:rsid w:val="0074310F"/>
    <w:rsid w:val="00743DC9"/>
    <w:rsid w:val="00745C1D"/>
    <w:rsid w:val="00746271"/>
    <w:rsid w:val="00747644"/>
    <w:rsid w:val="00750835"/>
    <w:rsid w:val="007517C3"/>
    <w:rsid w:val="00751F23"/>
    <w:rsid w:val="0075278C"/>
    <w:rsid w:val="00752848"/>
    <w:rsid w:val="00752C9E"/>
    <w:rsid w:val="007532B7"/>
    <w:rsid w:val="0075449D"/>
    <w:rsid w:val="0075587F"/>
    <w:rsid w:val="00755B4B"/>
    <w:rsid w:val="00756A21"/>
    <w:rsid w:val="00756AC1"/>
    <w:rsid w:val="007573D2"/>
    <w:rsid w:val="007577AC"/>
    <w:rsid w:val="007579F6"/>
    <w:rsid w:val="00760C49"/>
    <w:rsid w:val="0076122E"/>
    <w:rsid w:val="007626A2"/>
    <w:rsid w:val="00763C6E"/>
    <w:rsid w:val="007651F0"/>
    <w:rsid w:val="00765B9C"/>
    <w:rsid w:val="00765D32"/>
    <w:rsid w:val="0076783E"/>
    <w:rsid w:val="007705A1"/>
    <w:rsid w:val="00770F43"/>
    <w:rsid w:val="00771468"/>
    <w:rsid w:val="007718FC"/>
    <w:rsid w:val="007719AC"/>
    <w:rsid w:val="00773686"/>
    <w:rsid w:val="00773D7D"/>
    <w:rsid w:val="00773E91"/>
    <w:rsid w:val="0077411A"/>
    <w:rsid w:val="007742FF"/>
    <w:rsid w:val="00776452"/>
    <w:rsid w:val="00776AD0"/>
    <w:rsid w:val="00777284"/>
    <w:rsid w:val="00777411"/>
    <w:rsid w:val="0078060B"/>
    <w:rsid w:val="00780871"/>
    <w:rsid w:val="00782051"/>
    <w:rsid w:val="0078344B"/>
    <w:rsid w:val="007846F2"/>
    <w:rsid w:val="00784976"/>
    <w:rsid w:val="00785BE0"/>
    <w:rsid w:val="00786F92"/>
    <w:rsid w:val="00787A57"/>
    <w:rsid w:val="00787B7D"/>
    <w:rsid w:val="00787C2B"/>
    <w:rsid w:val="00790CF6"/>
    <w:rsid w:val="00792D48"/>
    <w:rsid w:val="00793203"/>
    <w:rsid w:val="007933D2"/>
    <w:rsid w:val="007938C0"/>
    <w:rsid w:val="00794677"/>
    <w:rsid w:val="0079484D"/>
    <w:rsid w:val="00794ABB"/>
    <w:rsid w:val="00795931"/>
    <w:rsid w:val="00796A2A"/>
    <w:rsid w:val="00797B97"/>
    <w:rsid w:val="007A053E"/>
    <w:rsid w:val="007A115D"/>
    <w:rsid w:val="007A2A69"/>
    <w:rsid w:val="007A3C87"/>
    <w:rsid w:val="007A443C"/>
    <w:rsid w:val="007A5B50"/>
    <w:rsid w:val="007A6059"/>
    <w:rsid w:val="007A6821"/>
    <w:rsid w:val="007B055F"/>
    <w:rsid w:val="007B0BAC"/>
    <w:rsid w:val="007B1A5F"/>
    <w:rsid w:val="007B1B20"/>
    <w:rsid w:val="007B27A1"/>
    <w:rsid w:val="007B3EE9"/>
    <w:rsid w:val="007B4B41"/>
    <w:rsid w:val="007B55A1"/>
    <w:rsid w:val="007B6028"/>
    <w:rsid w:val="007B6111"/>
    <w:rsid w:val="007B73A5"/>
    <w:rsid w:val="007B7428"/>
    <w:rsid w:val="007B7651"/>
    <w:rsid w:val="007B78BB"/>
    <w:rsid w:val="007C0BA7"/>
    <w:rsid w:val="007C14FA"/>
    <w:rsid w:val="007C1B2C"/>
    <w:rsid w:val="007C33E4"/>
    <w:rsid w:val="007C3A6F"/>
    <w:rsid w:val="007C41B3"/>
    <w:rsid w:val="007C44F4"/>
    <w:rsid w:val="007D0CD8"/>
    <w:rsid w:val="007D0E6A"/>
    <w:rsid w:val="007D102C"/>
    <w:rsid w:val="007D2298"/>
    <w:rsid w:val="007D2337"/>
    <w:rsid w:val="007D2587"/>
    <w:rsid w:val="007D36F2"/>
    <w:rsid w:val="007D4D1B"/>
    <w:rsid w:val="007D4F90"/>
    <w:rsid w:val="007D5A25"/>
    <w:rsid w:val="007D78AD"/>
    <w:rsid w:val="007D7E53"/>
    <w:rsid w:val="007E0F24"/>
    <w:rsid w:val="007E1296"/>
    <w:rsid w:val="007E16CA"/>
    <w:rsid w:val="007E17B1"/>
    <w:rsid w:val="007E27C0"/>
    <w:rsid w:val="007E2BDB"/>
    <w:rsid w:val="007E4716"/>
    <w:rsid w:val="007E53FE"/>
    <w:rsid w:val="007E6651"/>
    <w:rsid w:val="007E6E32"/>
    <w:rsid w:val="007E771D"/>
    <w:rsid w:val="007F0631"/>
    <w:rsid w:val="007F097A"/>
    <w:rsid w:val="007F1BA6"/>
    <w:rsid w:val="007F25C1"/>
    <w:rsid w:val="007F3DA7"/>
    <w:rsid w:val="007F4203"/>
    <w:rsid w:val="007F4805"/>
    <w:rsid w:val="007F502E"/>
    <w:rsid w:val="007F65F6"/>
    <w:rsid w:val="007F6725"/>
    <w:rsid w:val="007F6A42"/>
    <w:rsid w:val="007F7D5C"/>
    <w:rsid w:val="00800351"/>
    <w:rsid w:val="0080074B"/>
    <w:rsid w:val="008013CA"/>
    <w:rsid w:val="00801598"/>
    <w:rsid w:val="00803CE9"/>
    <w:rsid w:val="00804DB1"/>
    <w:rsid w:val="008056CF"/>
    <w:rsid w:val="0080583C"/>
    <w:rsid w:val="00806C7C"/>
    <w:rsid w:val="0080728E"/>
    <w:rsid w:val="00811402"/>
    <w:rsid w:val="008115D0"/>
    <w:rsid w:val="00814945"/>
    <w:rsid w:val="00814985"/>
    <w:rsid w:val="00814F01"/>
    <w:rsid w:val="008160BF"/>
    <w:rsid w:val="008160E3"/>
    <w:rsid w:val="00816E81"/>
    <w:rsid w:val="00816F96"/>
    <w:rsid w:val="008170EC"/>
    <w:rsid w:val="00817579"/>
    <w:rsid w:val="008175D4"/>
    <w:rsid w:val="00817C65"/>
    <w:rsid w:val="00820838"/>
    <w:rsid w:val="00822AED"/>
    <w:rsid w:val="00823AF8"/>
    <w:rsid w:val="00824B4E"/>
    <w:rsid w:val="00824C64"/>
    <w:rsid w:val="00825F93"/>
    <w:rsid w:val="0082628B"/>
    <w:rsid w:val="008262D5"/>
    <w:rsid w:val="008267CB"/>
    <w:rsid w:val="00827512"/>
    <w:rsid w:val="0083061C"/>
    <w:rsid w:val="008319C6"/>
    <w:rsid w:val="008324DA"/>
    <w:rsid w:val="00833073"/>
    <w:rsid w:val="008330CD"/>
    <w:rsid w:val="00833430"/>
    <w:rsid w:val="00833B77"/>
    <w:rsid w:val="00834D24"/>
    <w:rsid w:val="00834E02"/>
    <w:rsid w:val="00835182"/>
    <w:rsid w:val="00835356"/>
    <w:rsid w:val="00836D5A"/>
    <w:rsid w:val="008374A8"/>
    <w:rsid w:val="0083795A"/>
    <w:rsid w:val="00837C9F"/>
    <w:rsid w:val="008422EF"/>
    <w:rsid w:val="00843379"/>
    <w:rsid w:val="008436F0"/>
    <w:rsid w:val="00843DAA"/>
    <w:rsid w:val="00843F40"/>
    <w:rsid w:val="008448F7"/>
    <w:rsid w:val="00845FF6"/>
    <w:rsid w:val="008465CB"/>
    <w:rsid w:val="008470C6"/>
    <w:rsid w:val="00847C81"/>
    <w:rsid w:val="008505B6"/>
    <w:rsid w:val="00850AD1"/>
    <w:rsid w:val="0085138E"/>
    <w:rsid w:val="00851A3E"/>
    <w:rsid w:val="00851C79"/>
    <w:rsid w:val="00852259"/>
    <w:rsid w:val="00852345"/>
    <w:rsid w:val="00852509"/>
    <w:rsid w:val="00852D9C"/>
    <w:rsid w:val="00852FC2"/>
    <w:rsid w:val="00853419"/>
    <w:rsid w:val="00855AF5"/>
    <w:rsid w:val="00855CBD"/>
    <w:rsid w:val="00855E7C"/>
    <w:rsid w:val="00855FC9"/>
    <w:rsid w:val="008563F7"/>
    <w:rsid w:val="00856F99"/>
    <w:rsid w:val="008579F0"/>
    <w:rsid w:val="00860159"/>
    <w:rsid w:val="00860408"/>
    <w:rsid w:val="008609B3"/>
    <w:rsid w:val="00860FE6"/>
    <w:rsid w:val="0086211F"/>
    <w:rsid w:val="00863EC0"/>
    <w:rsid w:val="008640E6"/>
    <w:rsid w:val="00864140"/>
    <w:rsid w:val="00864D17"/>
    <w:rsid w:val="00865E5C"/>
    <w:rsid w:val="00866105"/>
    <w:rsid w:val="008702BF"/>
    <w:rsid w:val="00870E1A"/>
    <w:rsid w:val="008714DB"/>
    <w:rsid w:val="008719DB"/>
    <w:rsid w:val="00872250"/>
    <w:rsid w:val="00873167"/>
    <w:rsid w:val="008731B8"/>
    <w:rsid w:val="00873D16"/>
    <w:rsid w:val="00873F06"/>
    <w:rsid w:val="008742D9"/>
    <w:rsid w:val="00874521"/>
    <w:rsid w:val="00874A5D"/>
    <w:rsid w:val="00874D60"/>
    <w:rsid w:val="00874F80"/>
    <w:rsid w:val="00875A4B"/>
    <w:rsid w:val="008768D2"/>
    <w:rsid w:val="0087707B"/>
    <w:rsid w:val="008802E3"/>
    <w:rsid w:val="008803AA"/>
    <w:rsid w:val="00880E6A"/>
    <w:rsid w:val="00880F6C"/>
    <w:rsid w:val="0088143A"/>
    <w:rsid w:val="0088199E"/>
    <w:rsid w:val="00881EF0"/>
    <w:rsid w:val="008839C5"/>
    <w:rsid w:val="00883D24"/>
    <w:rsid w:val="008855E2"/>
    <w:rsid w:val="00885E69"/>
    <w:rsid w:val="00886047"/>
    <w:rsid w:val="00886521"/>
    <w:rsid w:val="00886FE2"/>
    <w:rsid w:val="008877FD"/>
    <w:rsid w:val="00887F76"/>
    <w:rsid w:val="0089187A"/>
    <w:rsid w:val="00891E8C"/>
    <w:rsid w:val="0089365C"/>
    <w:rsid w:val="008937A3"/>
    <w:rsid w:val="008937C4"/>
    <w:rsid w:val="00894051"/>
    <w:rsid w:val="0089422A"/>
    <w:rsid w:val="0089435B"/>
    <w:rsid w:val="00895070"/>
    <w:rsid w:val="0089509A"/>
    <w:rsid w:val="00897EB8"/>
    <w:rsid w:val="008A05F1"/>
    <w:rsid w:val="008A16BE"/>
    <w:rsid w:val="008A17EB"/>
    <w:rsid w:val="008A2636"/>
    <w:rsid w:val="008A2A45"/>
    <w:rsid w:val="008A3B55"/>
    <w:rsid w:val="008A4EF7"/>
    <w:rsid w:val="008A4FE1"/>
    <w:rsid w:val="008A52AD"/>
    <w:rsid w:val="008A5E28"/>
    <w:rsid w:val="008A73B2"/>
    <w:rsid w:val="008A7731"/>
    <w:rsid w:val="008B0715"/>
    <w:rsid w:val="008B0E1A"/>
    <w:rsid w:val="008B1C8F"/>
    <w:rsid w:val="008B302A"/>
    <w:rsid w:val="008B332C"/>
    <w:rsid w:val="008B4198"/>
    <w:rsid w:val="008B4609"/>
    <w:rsid w:val="008B6696"/>
    <w:rsid w:val="008B725B"/>
    <w:rsid w:val="008B725C"/>
    <w:rsid w:val="008B773E"/>
    <w:rsid w:val="008C0229"/>
    <w:rsid w:val="008C0B22"/>
    <w:rsid w:val="008C1D6D"/>
    <w:rsid w:val="008C3627"/>
    <w:rsid w:val="008C3F98"/>
    <w:rsid w:val="008C4337"/>
    <w:rsid w:val="008C594A"/>
    <w:rsid w:val="008C5CE8"/>
    <w:rsid w:val="008C622A"/>
    <w:rsid w:val="008C6563"/>
    <w:rsid w:val="008C7F4D"/>
    <w:rsid w:val="008D0D2F"/>
    <w:rsid w:val="008D1D78"/>
    <w:rsid w:val="008D1DAC"/>
    <w:rsid w:val="008D23AF"/>
    <w:rsid w:val="008D2BC8"/>
    <w:rsid w:val="008D398D"/>
    <w:rsid w:val="008D3A05"/>
    <w:rsid w:val="008D3E0C"/>
    <w:rsid w:val="008D3E15"/>
    <w:rsid w:val="008D4C79"/>
    <w:rsid w:val="008D58D7"/>
    <w:rsid w:val="008D681A"/>
    <w:rsid w:val="008D683C"/>
    <w:rsid w:val="008D6B1A"/>
    <w:rsid w:val="008D6D38"/>
    <w:rsid w:val="008D7246"/>
    <w:rsid w:val="008D78D8"/>
    <w:rsid w:val="008E0290"/>
    <w:rsid w:val="008E0617"/>
    <w:rsid w:val="008E101F"/>
    <w:rsid w:val="008E30AC"/>
    <w:rsid w:val="008E3263"/>
    <w:rsid w:val="008E3E95"/>
    <w:rsid w:val="008E5B71"/>
    <w:rsid w:val="008E5DE5"/>
    <w:rsid w:val="008E5E10"/>
    <w:rsid w:val="008E64BD"/>
    <w:rsid w:val="008E677A"/>
    <w:rsid w:val="008E705E"/>
    <w:rsid w:val="008F09FE"/>
    <w:rsid w:val="008F0D76"/>
    <w:rsid w:val="008F2453"/>
    <w:rsid w:val="008F3128"/>
    <w:rsid w:val="008F34E9"/>
    <w:rsid w:val="008F472F"/>
    <w:rsid w:val="008F7F5E"/>
    <w:rsid w:val="00902833"/>
    <w:rsid w:val="00902959"/>
    <w:rsid w:val="009039E2"/>
    <w:rsid w:val="00903D48"/>
    <w:rsid w:val="00906062"/>
    <w:rsid w:val="00910BFB"/>
    <w:rsid w:val="0091196A"/>
    <w:rsid w:val="00911DC9"/>
    <w:rsid w:val="009123FF"/>
    <w:rsid w:val="009124F4"/>
    <w:rsid w:val="00913628"/>
    <w:rsid w:val="00913929"/>
    <w:rsid w:val="00913E3B"/>
    <w:rsid w:val="00914B6F"/>
    <w:rsid w:val="009155E9"/>
    <w:rsid w:val="009164CD"/>
    <w:rsid w:val="0091651F"/>
    <w:rsid w:val="00916C40"/>
    <w:rsid w:val="00916F59"/>
    <w:rsid w:val="00917271"/>
    <w:rsid w:val="0091740C"/>
    <w:rsid w:val="0092052F"/>
    <w:rsid w:val="00921A7D"/>
    <w:rsid w:val="00921D2A"/>
    <w:rsid w:val="00922A9F"/>
    <w:rsid w:val="009245EF"/>
    <w:rsid w:val="00924AE9"/>
    <w:rsid w:val="00925386"/>
    <w:rsid w:val="00925478"/>
    <w:rsid w:val="00925A8F"/>
    <w:rsid w:val="00925D8E"/>
    <w:rsid w:val="00926190"/>
    <w:rsid w:val="00926471"/>
    <w:rsid w:val="009269F5"/>
    <w:rsid w:val="00927C35"/>
    <w:rsid w:val="00927E73"/>
    <w:rsid w:val="009301A7"/>
    <w:rsid w:val="00930CAD"/>
    <w:rsid w:val="009321E3"/>
    <w:rsid w:val="00933DD1"/>
    <w:rsid w:val="009400CF"/>
    <w:rsid w:val="00940533"/>
    <w:rsid w:val="009410AE"/>
    <w:rsid w:val="00941A8C"/>
    <w:rsid w:val="009427F1"/>
    <w:rsid w:val="009432FE"/>
    <w:rsid w:val="009438F8"/>
    <w:rsid w:val="00944414"/>
    <w:rsid w:val="00945FA9"/>
    <w:rsid w:val="0094691D"/>
    <w:rsid w:val="00950C09"/>
    <w:rsid w:val="00950C93"/>
    <w:rsid w:val="00952999"/>
    <w:rsid w:val="00952E0D"/>
    <w:rsid w:val="00952FE2"/>
    <w:rsid w:val="00954F42"/>
    <w:rsid w:val="009552CE"/>
    <w:rsid w:val="00955A1B"/>
    <w:rsid w:val="00955A82"/>
    <w:rsid w:val="00955FF4"/>
    <w:rsid w:val="00956723"/>
    <w:rsid w:val="00956D39"/>
    <w:rsid w:val="00957172"/>
    <w:rsid w:val="009578D1"/>
    <w:rsid w:val="00957A33"/>
    <w:rsid w:val="0096003B"/>
    <w:rsid w:val="0096081E"/>
    <w:rsid w:val="0096137E"/>
    <w:rsid w:val="00961E92"/>
    <w:rsid w:val="00961F11"/>
    <w:rsid w:val="009647C5"/>
    <w:rsid w:val="009649F9"/>
    <w:rsid w:val="00965C9F"/>
    <w:rsid w:val="0096604F"/>
    <w:rsid w:val="00966280"/>
    <w:rsid w:val="00966326"/>
    <w:rsid w:val="009663C5"/>
    <w:rsid w:val="0096654C"/>
    <w:rsid w:val="00966709"/>
    <w:rsid w:val="00966E17"/>
    <w:rsid w:val="00970586"/>
    <w:rsid w:val="00971B41"/>
    <w:rsid w:val="00971DDC"/>
    <w:rsid w:val="00972C5A"/>
    <w:rsid w:val="009740A9"/>
    <w:rsid w:val="00974E64"/>
    <w:rsid w:val="009755AD"/>
    <w:rsid w:val="009757E0"/>
    <w:rsid w:val="0097718E"/>
    <w:rsid w:val="00980076"/>
    <w:rsid w:val="009800B6"/>
    <w:rsid w:val="0098038F"/>
    <w:rsid w:val="00982D4A"/>
    <w:rsid w:val="00982F80"/>
    <w:rsid w:val="00983F38"/>
    <w:rsid w:val="00985DB7"/>
    <w:rsid w:val="009861C6"/>
    <w:rsid w:val="00986B3C"/>
    <w:rsid w:val="00986BC8"/>
    <w:rsid w:val="00986C7B"/>
    <w:rsid w:val="00986D52"/>
    <w:rsid w:val="0099010F"/>
    <w:rsid w:val="009903A8"/>
    <w:rsid w:val="00991070"/>
    <w:rsid w:val="00991613"/>
    <w:rsid w:val="00992DCD"/>
    <w:rsid w:val="00994702"/>
    <w:rsid w:val="00995106"/>
    <w:rsid w:val="00995EE9"/>
    <w:rsid w:val="0099603B"/>
    <w:rsid w:val="00996C42"/>
    <w:rsid w:val="00996E62"/>
    <w:rsid w:val="00997875"/>
    <w:rsid w:val="00997D39"/>
    <w:rsid w:val="00997FD5"/>
    <w:rsid w:val="009A1CA8"/>
    <w:rsid w:val="009A2293"/>
    <w:rsid w:val="009A34E2"/>
    <w:rsid w:val="009A405A"/>
    <w:rsid w:val="009A4A34"/>
    <w:rsid w:val="009A5082"/>
    <w:rsid w:val="009A618E"/>
    <w:rsid w:val="009A6739"/>
    <w:rsid w:val="009A78AF"/>
    <w:rsid w:val="009B09A9"/>
    <w:rsid w:val="009B1102"/>
    <w:rsid w:val="009B155B"/>
    <w:rsid w:val="009B183F"/>
    <w:rsid w:val="009B18CF"/>
    <w:rsid w:val="009B1AC0"/>
    <w:rsid w:val="009B1F5B"/>
    <w:rsid w:val="009B1FF6"/>
    <w:rsid w:val="009B2F5F"/>
    <w:rsid w:val="009B3DB8"/>
    <w:rsid w:val="009B4769"/>
    <w:rsid w:val="009B619D"/>
    <w:rsid w:val="009B6465"/>
    <w:rsid w:val="009B7ED9"/>
    <w:rsid w:val="009C057C"/>
    <w:rsid w:val="009C0735"/>
    <w:rsid w:val="009C14F3"/>
    <w:rsid w:val="009C2086"/>
    <w:rsid w:val="009C3006"/>
    <w:rsid w:val="009C3172"/>
    <w:rsid w:val="009C5BED"/>
    <w:rsid w:val="009C6656"/>
    <w:rsid w:val="009C6F02"/>
    <w:rsid w:val="009C7D32"/>
    <w:rsid w:val="009D159F"/>
    <w:rsid w:val="009D1C99"/>
    <w:rsid w:val="009D2A16"/>
    <w:rsid w:val="009D3D0E"/>
    <w:rsid w:val="009D4DB6"/>
    <w:rsid w:val="009D4EB6"/>
    <w:rsid w:val="009D5E10"/>
    <w:rsid w:val="009D6952"/>
    <w:rsid w:val="009D783B"/>
    <w:rsid w:val="009D7F9A"/>
    <w:rsid w:val="009D7FC9"/>
    <w:rsid w:val="009E068F"/>
    <w:rsid w:val="009E1502"/>
    <w:rsid w:val="009E1B89"/>
    <w:rsid w:val="009E4F8A"/>
    <w:rsid w:val="009E619C"/>
    <w:rsid w:val="009E7020"/>
    <w:rsid w:val="009E7045"/>
    <w:rsid w:val="009E748B"/>
    <w:rsid w:val="009F0224"/>
    <w:rsid w:val="009F0279"/>
    <w:rsid w:val="009F0D9E"/>
    <w:rsid w:val="009F1B0A"/>
    <w:rsid w:val="009F1B67"/>
    <w:rsid w:val="009F2244"/>
    <w:rsid w:val="009F2B23"/>
    <w:rsid w:val="009F3D12"/>
    <w:rsid w:val="009F3EAE"/>
    <w:rsid w:val="009F51E2"/>
    <w:rsid w:val="009F5B6D"/>
    <w:rsid w:val="009F5F47"/>
    <w:rsid w:val="009F7AB4"/>
    <w:rsid w:val="009F7D54"/>
    <w:rsid w:val="00A0030B"/>
    <w:rsid w:val="00A016BB"/>
    <w:rsid w:val="00A01FAE"/>
    <w:rsid w:val="00A02177"/>
    <w:rsid w:val="00A03D3F"/>
    <w:rsid w:val="00A03F70"/>
    <w:rsid w:val="00A04BEB"/>
    <w:rsid w:val="00A04DE2"/>
    <w:rsid w:val="00A0501B"/>
    <w:rsid w:val="00A06347"/>
    <w:rsid w:val="00A06515"/>
    <w:rsid w:val="00A07EF0"/>
    <w:rsid w:val="00A108D2"/>
    <w:rsid w:val="00A11A20"/>
    <w:rsid w:val="00A11DFB"/>
    <w:rsid w:val="00A11F1E"/>
    <w:rsid w:val="00A11FA5"/>
    <w:rsid w:val="00A12A45"/>
    <w:rsid w:val="00A139D2"/>
    <w:rsid w:val="00A14AF3"/>
    <w:rsid w:val="00A14BA5"/>
    <w:rsid w:val="00A15421"/>
    <w:rsid w:val="00A155B1"/>
    <w:rsid w:val="00A15998"/>
    <w:rsid w:val="00A15C80"/>
    <w:rsid w:val="00A15DA4"/>
    <w:rsid w:val="00A17019"/>
    <w:rsid w:val="00A20055"/>
    <w:rsid w:val="00A20607"/>
    <w:rsid w:val="00A20BD3"/>
    <w:rsid w:val="00A20D0F"/>
    <w:rsid w:val="00A2198B"/>
    <w:rsid w:val="00A22250"/>
    <w:rsid w:val="00A22DC8"/>
    <w:rsid w:val="00A22E5A"/>
    <w:rsid w:val="00A24690"/>
    <w:rsid w:val="00A2486B"/>
    <w:rsid w:val="00A25160"/>
    <w:rsid w:val="00A25367"/>
    <w:rsid w:val="00A257B4"/>
    <w:rsid w:val="00A25E5E"/>
    <w:rsid w:val="00A2769F"/>
    <w:rsid w:val="00A27E76"/>
    <w:rsid w:val="00A27FA4"/>
    <w:rsid w:val="00A30ABC"/>
    <w:rsid w:val="00A31A13"/>
    <w:rsid w:val="00A31A7B"/>
    <w:rsid w:val="00A323D7"/>
    <w:rsid w:val="00A32701"/>
    <w:rsid w:val="00A330EB"/>
    <w:rsid w:val="00A3337E"/>
    <w:rsid w:val="00A334CC"/>
    <w:rsid w:val="00A33BEC"/>
    <w:rsid w:val="00A3555F"/>
    <w:rsid w:val="00A418F9"/>
    <w:rsid w:val="00A42FDA"/>
    <w:rsid w:val="00A44BE1"/>
    <w:rsid w:val="00A4500D"/>
    <w:rsid w:val="00A451C0"/>
    <w:rsid w:val="00A45B08"/>
    <w:rsid w:val="00A45D22"/>
    <w:rsid w:val="00A46E03"/>
    <w:rsid w:val="00A47054"/>
    <w:rsid w:val="00A504A8"/>
    <w:rsid w:val="00A51BEE"/>
    <w:rsid w:val="00A520E0"/>
    <w:rsid w:val="00A524A8"/>
    <w:rsid w:val="00A52D43"/>
    <w:rsid w:val="00A533DB"/>
    <w:rsid w:val="00A542B8"/>
    <w:rsid w:val="00A54719"/>
    <w:rsid w:val="00A55087"/>
    <w:rsid w:val="00A568D7"/>
    <w:rsid w:val="00A56DFF"/>
    <w:rsid w:val="00A5709E"/>
    <w:rsid w:val="00A5779A"/>
    <w:rsid w:val="00A60AB0"/>
    <w:rsid w:val="00A611DA"/>
    <w:rsid w:val="00A612B9"/>
    <w:rsid w:val="00A62139"/>
    <w:rsid w:val="00A6250F"/>
    <w:rsid w:val="00A630F4"/>
    <w:rsid w:val="00A632D8"/>
    <w:rsid w:val="00A64466"/>
    <w:rsid w:val="00A65C12"/>
    <w:rsid w:val="00A65E3D"/>
    <w:rsid w:val="00A66B14"/>
    <w:rsid w:val="00A66CF8"/>
    <w:rsid w:val="00A71148"/>
    <w:rsid w:val="00A71652"/>
    <w:rsid w:val="00A727DA"/>
    <w:rsid w:val="00A730B1"/>
    <w:rsid w:val="00A74F48"/>
    <w:rsid w:val="00A756EC"/>
    <w:rsid w:val="00A75B33"/>
    <w:rsid w:val="00A76C94"/>
    <w:rsid w:val="00A76E7C"/>
    <w:rsid w:val="00A776D1"/>
    <w:rsid w:val="00A80327"/>
    <w:rsid w:val="00A80A1F"/>
    <w:rsid w:val="00A81159"/>
    <w:rsid w:val="00A815A9"/>
    <w:rsid w:val="00A81A3A"/>
    <w:rsid w:val="00A8274F"/>
    <w:rsid w:val="00A828E0"/>
    <w:rsid w:val="00A83E6C"/>
    <w:rsid w:val="00A846A6"/>
    <w:rsid w:val="00A84D8D"/>
    <w:rsid w:val="00A854F8"/>
    <w:rsid w:val="00A8699D"/>
    <w:rsid w:val="00A87A22"/>
    <w:rsid w:val="00A900AE"/>
    <w:rsid w:val="00A90523"/>
    <w:rsid w:val="00A91F41"/>
    <w:rsid w:val="00A9330E"/>
    <w:rsid w:val="00A93FD6"/>
    <w:rsid w:val="00A941B7"/>
    <w:rsid w:val="00A9447A"/>
    <w:rsid w:val="00A95040"/>
    <w:rsid w:val="00A95088"/>
    <w:rsid w:val="00A957EB"/>
    <w:rsid w:val="00A960AC"/>
    <w:rsid w:val="00A970E9"/>
    <w:rsid w:val="00A975F2"/>
    <w:rsid w:val="00AA289B"/>
    <w:rsid w:val="00AA3298"/>
    <w:rsid w:val="00AA41AA"/>
    <w:rsid w:val="00AA4573"/>
    <w:rsid w:val="00AA5645"/>
    <w:rsid w:val="00AA61B5"/>
    <w:rsid w:val="00AA6892"/>
    <w:rsid w:val="00AA72B3"/>
    <w:rsid w:val="00AA72CC"/>
    <w:rsid w:val="00AA76B7"/>
    <w:rsid w:val="00AB049C"/>
    <w:rsid w:val="00AB1D7B"/>
    <w:rsid w:val="00AB1EA3"/>
    <w:rsid w:val="00AB1F49"/>
    <w:rsid w:val="00AB2DF7"/>
    <w:rsid w:val="00AB3399"/>
    <w:rsid w:val="00AB3D67"/>
    <w:rsid w:val="00AB760D"/>
    <w:rsid w:val="00AC02B3"/>
    <w:rsid w:val="00AC0382"/>
    <w:rsid w:val="00AC0A4E"/>
    <w:rsid w:val="00AC0CBC"/>
    <w:rsid w:val="00AC380B"/>
    <w:rsid w:val="00AC4276"/>
    <w:rsid w:val="00AC464D"/>
    <w:rsid w:val="00AC51E8"/>
    <w:rsid w:val="00AC57C6"/>
    <w:rsid w:val="00AC57DE"/>
    <w:rsid w:val="00AC6254"/>
    <w:rsid w:val="00AC63A1"/>
    <w:rsid w:val="00AD0CA9"/>
    <w:rsid w:val="00AD14F3"/>
    <w:rsid w:val="00AD1C5F"/>
    <w:rsid w:val="00AD1F9D"/>
    <w:rsid w:val="00AD2407"/>
    <w:rsid w:val="00AD2F9B"/>
    <w:rsid w:val="00AD3A92"/>
    <w:rsid w:val="00AD5661"/>
    <w:rsid w:val="00AD62D8"/>
    <w:rsid w:val="00AD7D52"/>
    <w:rsid w:val="00AE020C"/>
    <w:rsid w:val="00AE043E"/>
    <w:rsid w:val="00AE1F18"/>
    <w:rsid w:val="00AE2076"/>
    <w:rsid w:val="00AE3EBC"/>
    <w:rsid w:val="00AE5146"/>
    <w:rsid w:val="00AE55C5"/>
    <w:rsid w:val="00AE5A4F"/>
    <w:rsid w:val="00AE7050"/>
    <w:rsid w:val="00AE7B16"/>
    <w:rsid w:val="00AF0635"/>
    <w:rsid w:val="00AF0B65"/>
    <w:rsid w:val="00AF481B"/>
    <w:rsid w:val="00AF69F5"/>
    <w:rsid w:val="00AF7EEF"/>
    <w:rsid w:val="00B002E0"/>
    <w:rsid w:val="00B0053F"/>
    <w:rsid w:val="00B00F80"/>
    <w:rsid w:val="00B0132A"/>
    <w:rsid w:val="00B025A0"/>
    <w:rsid w:val="00B02647"/>
    <w:rsid w:val="00B029C1"/>
    <w:rsid w:val="00B02A67"/>
    <w:rsid w:val="00B03E14"/>
    <w:rsid w:val="00B0478E"/>
    <w:rsid w:val="00B060D1"/>
    <w:rsid w:val="00B06BF6"/>
    <w:rsid w:val="00B0719F"/>
    <w:rsid w:val="00B07968"/>
    <w:rsid w:val="00B07B19"/>
    <w:rsid w:val="00B107B1"/>
    <w:rsid w:val="00B10FBA"/>
    <w:rsid w:val="00B1189C"/>
    <w:rsid w:val="00B11FF0"/>
    <w:rsid w:val="00B122FC"/>
    <w:rsid w:val="00B12666"/>
    <w:rsid w:val="00B126DA"/>
    <w:rsid w:val="00B14594"/>
    <w:rsid w:val="00B156FC"/>
    <w:rsid w:val="00B15903"/>
    <w:rsid w:val="00B15D46"/>
    <w:rsid w:val="00B15F01"/>
    <w:rsid w:val="00B166B8"/>
    <w:rsid w:val="00B166C8"/>
    <w:rsid w:val="00B17F93"/>
    <w:rsid w:val="00B20AB2"/>
    <w:rsid w:val="00B2124A"/>
    <w:rsid w:val="00B2139B"/>
    <w:rsid w:val="00B22097"/>
    <w:rsid w:val="00B23604"/>
    <w:rsid w:val="00B243E6"/>
    <w:rsid w:val="00B2566A"/>
    <w:rsid w:val="00B2704A"/>
    <w:rsid w:val="00B279BB"/>
    <w:rsid w:val="00B309E8"/>
    <w:rsid w:val="00B33012"/>
    <w:rsid w:val="00B330DE"/>
    <w:rsid w:val="00B33468"/>
    <w:rsid w:val="00B351E3"/>
    <w:rsid w:val="00B35844"/>
    <w:rsid w:val="00B36669"/>
    <w:rsid w:val="00B37959"/>
    <w:rsid w:val="00B37BBB"/>
    <w:rsid w:val="00B404EE"/>
    <w:rsid w:val="00B41694"/>
    <w:rsid w:val="00B41991"/>
    <w:rsid w:val="00B42246"/>
    <w:rsid w:val="00B425D5"/>
    <w:rsid w:val="00B426BB"/>
    <w:rsid w:val="00B427B9"/>
    <w:rsid w:val="00B42907"/>
    <w:rsid w:val="00B43371"/>
    <w:rsid w:val="00B449B9"/>
    <w:rsid w:val="00B44CA2"/>
    <w:rsid w:val="00B450E8"/>
    <w:rsid w:val="00B454AE"/>
    <w:rsid w:val="00B45964"/>
    <w:rsid w:val="00B465AB"/>
    <w:rsid w:val="00B47B2D"/>
    <w:rsid w:val="00B5008D"/>
    <w:rsid w:val="00B50208"/>
    <w:rsid w:val="00B50D18"/>
    <w:rsid w:val="00B518C8"/>
    <w:rsid w:val="00B51C46"/>
    <w:rsid w:val="00B52088"/>
    <w:rsid w:val="00B52464"/>
    <w:rsid w:val="00B539BC"/>
    <w:rsid w:val="00B55252"/>
    <w:rsid w:val="00B55CF3"/>
    <w:rsid w:val="00B56491"/>
    <w:rsid w:val="00B578EE"/>
    <w:rsid w:val="00B647E5"/>
    <w:rsid w:val="00B655B7"/>
    <w:rsid w:val="00B65BF6"/>
    <w:rsid w:val="00B65D8C"/>
    <w:rsid w:val="00B6689C"/>
    <w:rsid w:val="00B670CE"/>
    <w:rsid w:val="00B677AE"/>
    <w:rsid w:val="00B67B79"/>
    <w:rsid w:val="00B67E74"/>
    <w:rsid w:val="00B7066A"/>
    <w:rsid w:val="00B716F8"/>
    <w:rsid w:val="00B71C50"/>
    <w:rsid w:val="00B71D1B"/>
    <w:rsid w:val="00B731F9"/>
    <w:rsid w:val="00B7485A"/>
    <w:rsid w:val="00B74956"/>
    <w:rsid w:val="00B75EF4"/>
    <w:rsid w:val="00B75F47"/>
    <w:rsid w:val="00B7743E"/>
    <w:rsid w:val="00B80A5E"/>
    <w:rsid w:val="00B82234"/>
    <w:rsid w:val="00B8229B"/>
    <w:rsid w:val="00B8283E"/>
    <w:rsid w:val="00B82913"/>
    <w:rsid w:val="00B837AA"/>
    <w:rsid w:val="00B84AAF"/>
    <w:rsid w:val="00B85FF5"/>
    <w:rsid w:val="00B87CFA"/>
    <w:rsid w:val="00B87D03"/>
    <w:rsid w:val="00B90742"/>
    <w:rsid w:val="00B909E8"/>
    <w:rsid w:val="00B9113A"/>
    <w:rsid w:val="00B919CB"/>
    <w:rsid w:val="00B922A7"/>
    <w:rsid w:val="00B928EE"/>
    <w:rsid w:val="00B92AD5"/>
    <w:rsid w:val="00B92B27"/>
    <w:rsid w:val="00B938A9"/>
    <w:rsid w:val="00B94BA4"/>
    <w:rsid w:val="00B95637"/>
    <w:rsid w:val="00B965F4"/>
    <w:rsid w:val="00B96D1B"/>
    <w:rsid w:val="00B96D2C"/>
    <w:rsid w:val="00B97DB5"/>
    <w:rsid w:val="00BA1051"/>
    <w:rsid w:val="00BA20D3"/>
    <w:rsid w:val="00BA4898"/>
    <w:rsid w:val="00BB0D86"/>
    <w:rsid w:val="00BB156E"/>
    <w:rsid w:val="00BB1C68"/>
    <w:rsid w:val="00BB2A99"/>
    <w:rsid w:val="00BB36BE"/>
    <w:rsid w:val="00BB3ABA"/>
    <w:rsid w:val="00BB3E79"/>
    <w:rsid w:val="00BB42C7"/>
    <w:rsid w:val="00BB464F"/>
    <w:rsid w:val="00BB4905"/>
    <w:rsid w:val="00BB4FEC"/>
    <w:rsid w:val="00BB5107"/>
    <w:rsid w:val="00BB65B1"/>
    <w:rsid w:val="00BB69D5"/>
    <w:rsid w:val="00BC0386"/>
    <w:rsid w:val="00BC03E1"/>
    <w:rsid w:val="00BC0BC5"/>
    <w:rsid w:val="00BC154C"/>
    <w:rsid w:val="00BC3781"/>
    <w:rsid w:val="00BC4593"/>
    <w:rsid w:val="00BC726A"/>
    <w:rsid w:val="00BC7994"/>
    <w:rsid w:val="00BD05BF"/>
    <w:rsid w:val="00BD08C4"/>
    <w:rsid w:val="00BD0BC0"/>
    <w:rsid w:val="00BD20CA"/>
    <w:rsid w:val="00BD2B8B"/>
    <w:rsid w:val="00BD3158"/>
    <w:rsid w:val="00BD34C9"/>
    <w:rsid w:val="00BD464A"/>
    <w:rsid w:val="00BD4F42"/>
    <w:rsid w:val="00BD58EB"/>
    <w:rsid w:val="00BD6CFB"/>
    <w:rsid w:val="00BD7E1D"/>
    <w:rsid w:val="00BE0450"/>
    <w:rsid w:val="00BE1F41"/>
    <w:rsid w:val="00BE28BE"/>
    <w:rsid w:val="00BE2902"/>
    <w:rsid w:val="00BE35BD"/>
    <w:rsid w:val="00BE3668"/>
    <w:rsid w:val="00BE3B97"/>
    <w:rsid w:val="00BE3CED"/>
    <w:rsid w:val="00BE4069"/>
    <w:rsid w:val="00BE42CB"/>
    <w:rsid w:val="00BE6162"/>
    <w:rsid w:val="00BE6AE2"/>
    <w:rsid w:val="00BE6C9C"/>
    <w:rsid w:val="00BF0409"/>
    <w:rsid w:val="00BF0850"/>
    <w:rsid w:val="00BF3613"/>
    <w:rsid w:val="00BF37B7"/>
    <w:rsid w:val="00BF4DAF"/>
    <w:rsid w:val="00BF5969"/>
    <w:rsid w:val="00BF5C82"/>
    <w:rsid w:val="00BF63FF"/>
    <w:rsid w:val="00BF71BF"/>
    <w:rsid w:val="00BF7A5E"/>
    <w:rsid w:val="00C0085D"/>
    <w:rsid w:val="00C008A5"/>
    <w:rsid w:val="00C00E47"/>
    <w:rsid w:val="00C010AA"/>
    <w:rsid w:val="00C013EF"/>
    <w:rsid w:val="00C0271F"/>
    <w:rsid w:val="00C0320A"/>
    <w:rsid w:val="00C03241"/>
    <w:rsid w:val="00C03A1D"/>
    <w:rsid w:val="00C03C97"/>
    <w:rsid w:val="00C03E47"/>
    <w:rsid w:val="00C069A9"/>
    <w:rsid w:val="00C06F86"/>
    <w:rsid w:val="00C074A2"/>
    <w:rsid w:val="00C07B52"/>
    <w:rsid w:val="00C10D92"/>
    <w:rsid w:val="00C11027"/>
    <w:rsid w:val="00C11157"/>
    <w:rsid w:val="00C1132F"/>
    <w:rsid w:val="00C11D21"/>
    <w:rsid w:val="00C11EFC"/>
    <w:rsid w:val="00C1238A"/>
    <w:rsid w:val="00C12E5B"/>
    <w:rsid w:val="00C1327F"/>
    <w:rsid w:val="00C151D4"/>
    <w:rsid w:val="00C1675F"/>
    <w:rsid w:val="00C172FB"/>
    <w:rsid w:val="00C21238"/>
    <w:rsid w:val="00C21501"/>
    <w:rsid w:val="00C21D44"/>
    <w:rsid w:val="00C21F2D"/>
    <w:rsid w:val="00C220C1"/>
    <w:rsid w:val="00C2218F"/>
    <w:rsid w:val="00C23439"/>
    <w:rsid w:val="00C23922"/>
    <w:rsid w:val="00C23AFD"/>
    <w:rsid w:val="00C23B86"/>
    <w:rsid w:val="00C23E52"/>
    <w:rsid w:val="00C242DE"/>
    <w:rsid w:val="00C251BD"/>
    <w:rsid w:val="00C2598B"/>
    <w:rsid w:val="00C25A5F"/>
    <w:rsid w:val="00C27213"/>
    <w:rsid w:val="00C278C2"/>
    <w:rsid w:val="00C27BDD"/>
    <w:rsid w:val="00C30E9B"/>
    <w:rsid w:val="00C3165A"/>
    <w:rsid w:val="00C32425"/>
    <w:rsid w:val="00C33DEA"/>
    <w:rsid w:val="00C34540"/>
    <w:rsid w:val="00C353D0"/>
    <w:rsid w:val="00C35AE1"/>
    <w:rsid w:val="00C36A8C"/>
    <w:rsid w:val="00C3768A"/>
    <w:rsid w:val="00C37896"/>
    <w:rsid w:val="00C378A3"/>
    <w:rsid w:val="00C37E88"/>
    <w:rsid w:val="00C40CED"/>
    <w:rsid w:val="00C41C54"/>
    <w:rsid w:val="00C41D23"/>
    <w:rsid w:val="00C41E55"/>
    <w:rsid w:val="00C42DA3"/>
    <w:rsid w:val="00C43809"/>
    <w:rsid w:val="00C4393E"/>
    <w:rsid w:val="00C440E9"/>
    <w:rsid w:val="00C450D8"/>
    <w:rsid w:val="00C45167"/>
    <w:rsid w:val="00C46219"/>
    <w:rsid w:val="00C473CE"/>
    <w:rsid w:val="00C50168"/>
    <w:rsid w:val="00C50CA6"/>
    <w:rsid w:val="00C5180C"/>
    <w:rsid w:val="00C5187F"/>
    <w:rsid w:val="00C51A45"/>
    <w:rsid w:val="00C52111"/>
    <w:rsid w:val="00C523E4"/>
    <w:rsid w:val="00C5255D"/>
    <w:rsid w:val="00C52BDF"/>
    <w:rsid w:val="00C531B7"/>
    <w:rsid w:val="00C53622"/>
    <w:rsid w:val="00C54982"/>
    <w:rsid w:val="00C54B46"/>
    <w:rsid w:val="00C55B71"/>
    <w:rsid w:val="00C56DB9"/>
    <w:rsid w:val="00C621A1"/>
    <w:rsid w:val="00C6258B"/>
    <w:rsid w:val="00C63153"/>
    <w:rsid w:val="00C635BF"/>
    <w:rsid w:val="00C6394D"/>
    <w:rsid w:val="00C63CB8"/>
    <w:rsid w:val="00C641CF"/>
    <w:rsid w:val="00C65327"/>
    <w:rsid w:val="00C66612"/>
    <w:rsid w:val="00C67235"/>
    <w:rsid w:val="00C67382"/>
    <w:rsid w:val="00C70488"/>
    <w:rsid w:val="00C72471"/>
    <w:rsid w:val="00C72B4C"/>
    <w:rsid w:val="00C73232"/>
    <w:rsid w:val="00C73309"/>
    <w:rsid w:val="00C73CF7"/>
    <w:rsid w:val="00C768CA"/>
    <w:rsid w:val="00C7707C"/>
    <w:rsid w:val="00C77363"/>
    <w:rsid w:val="00C773A8"/>
    <w:rsid w:val="00C8086B"/>
    <w:rsid w:val="00C8119A"/>
    <w:rsid w:val="00C81C19"/>
    <w:rsid w:val="00C827A0"/>
    <w:rsid w:val="00C82D97"/>
    <w:rsid w:val="00C83D7C"/>
    <w:rsid w:val="00C8439F"/>
    <w:rsid w:val="00C84D14"/>
    <w:rsid w:val="00C86878"/>
    <w:rsid w:val="00C8772A"/>
    <w:rsid w:val="00C91C45"/>
    <w:rsid w:val="00C92322"/>
    <w:rsid w:val="00C9369C"/>
    <w:rsid w:val="00C937D1"/>
    <w:rsid w:val="00C93EDD"/>
    <w:rsid w:val="00C93FFE"/>
    <w:rsid w:val="00C953EF"/>
    <w:rsid w:val="00C953F6"/>
    <w:rsid w:val="00C97A69"/>
    <w:rsid w:val="00C97FD3"/>
    <w:rsid w:val="00CA0363"/>
    <w:rsid w:val="00CA049F"/>
    <w:rsid w:val="00CA06A4"/>
    <w:rsid w:val="00CA1580"/>
    <w:rsid w:val="00CA24DF"/>
    <w:rsid w:val="00CA2B80"/>
    <w:rsid w:val="00CA2D45"/>
    <w:rsid w:val="00CA3BE3"/>
    <w:rsid w:val="00CA501F"/>
    <w:rsid w:val="00CA506F"/>
    <w:rsid w:val="00CA5922"/>
    <w:rsid w:val="00CA59FA"/>
    <w:rsid w:val="00CA61CF"/>
    <w:rsid w:val="00CA66C7"/>
    <w:rsid w:val="00CA7247"/>
    <w:rsid w:val="00CB010D"/>
    <w:rsid w:val="00CB09B3"/>
    <w:rsid w:val="00CB1749"/>
    <w:rsid w:val="00CB1DBB"/>
    <w:rsid w:val="00CB2758"/>
    <w:rsid w:val="00CB2F9C"/>
    <w:rsid w:val="00CB3A9F"/>
    <w:rsid w:val="00CB5048"/>
    <w:rsid w:val="00CB5483"/>
    <w:rsid w:val="00CB5A10"/>
    <w:rsid w:val="00CB5B71"/>
    <w:rsid w:val="00CB5FFB"/>
    <w:rsid w:val="00CB66CA"/>
    <w:rsid w:val="00CB6786"/>
    <w:rsid w:val="00CC0151"/>
    <w:rsid w:val="00CC02D5"/>
    <w:rsid w:val="00CC0775"/>
    <w:rsid w:val="00CC0888"/>
    <w:rsid w:val="00CC10DA"/>
    <w:rsid w:val="00CC156D"/>
    <w:rsid w:val="00CC3FA4"/>
    <w:rsid w:val="00CC5283"/>
    <w:rsid w:val="00CC58C3"/>
    <w:rsid w:val="00CC621E"/>
    <w:rsid w:val="00CC70B3"/>
    <w:rsid w:val="00CD01D4"/>
    <w:rsid w:val="00CD1739"/>
    <w:rsid w:val="00CD229F"/>
    <w:rsid w:val="00CD2A4A"/>
    <w:rsid w:val="00CD358F"/>
    <w:rsid w:val="00CD3AC2"/>
    <w:rsid w:val="00CD596A"/>
    <w:rsid w:val="00CD5B7C"/>
    <w:rsid w:val="00CD748F"/>
    <w:rsid w:val="00CD7A9B"/>
    <w:rsid w:val="00CD7FEE"/>
    <w:rsid w:val="00CE00FF"/>
    <w:rsid w:val="00CE14D2"/>
    <w:rsid w:val="00CE1600"/>
    <w:rsid w:val="00CE16DF"/>
    <w:rsid w:val="00CE2D1F"/>
    <w:rsid w:val="00CE327C"/>
    <w:rsid w:val="00CE3E7D"/>
    <w:rsid w:val="00CE4DEE"/>
    <w:rsid w:val="00CE52F0"/>
    <w:rsid w:val="00CE7A0E"/>
    <w:rsid w:val="00CF175A"/>
    <w:rsid w:val="00CF18A3"/>
    <w:rsid w:val="00CF356A"/>
    <w:rsid w:val="00CF47B5"/>
    <w:rsid w:val="00CF4835"/>
    <w:rsid w:val="00CF4A61"/>
    <w:rsid w:val="00CF5853"/>
    <w:rsid w:val="00CF7F49"/>
    <w:rsid w:val="00D00C22"/>
    <w:rsid w:val="00D01753"/>
    <w:rsid w:val="00D01C79"/>
    <w:rsid w:val="00D029CB"/>
    <w:rsid w:val="00D04274"/>
    <w:rsid w:val="00D045B0"/>
    <w:rsid w:val="00D053A1"/>
    <w:rsid w:val="00D05A8B"/>
    <w:rsid w:val="00D06659"/>
    <w:rsid w:val="00D0699D"/>
    <w:rsid w:val="00D07C37"/>
    <w:rsid w:val="00D10D65"/>
    <w:rsid w:val="00D13DF9"/>
    <w:rsid w:val="00D1447E"/>
    <w:rsid w:val="00D15883"/>
    <w:rsid w:val="00D164B7"/>
    <w:rsid w:val="00D16B7E"/>
    <w:rsid w:val="00D1747A"/>
    <w:rsid w:val="00D205D0"/>
    <w:rsid w:val="00D21306"/>
    <w:rsid w:val="00D2151A"/>
    <w:rsid w:val="00D22151"/>
    <w:rsid w:val="00D228F2"/>
    <w:rsid w:val="00D23418"/>
    <w:rsid w:val="00D23651"/>
    <w:rsid w:val="00D240AB"/>
    <w:rsid w:val="00D24D9D"/>
    <w:rsid w:val="00D25CA2"/>
    <w:rsid w:val="00D26693"/>
    <w:rsid w:val="00D26BCB"/>
    <w:rsid w:val="00D26CC6"/>
    <w:rsid w:val="00D26F73"/>
    <w:rsid w:val="00D2717F"/>
    <w:rsid w:val="00D27446"/>
    <w:rsid w:val="00D275C6"/>
    <w:rsid w:val="00D27639"/>
    <w:rsid w:val="00D30B57"/>
    <w:rsid w:val="00D30F45"/>
    <w:rsid w:val="00D31B5E"/>
    <w:rsid w:val="00D31E80"/>
    <w:rsid w:val="00D324FD"/>
    <w:rsid w:val="00D33830"/>
    <w:rsid w:val="00D33B9B"/>
    <w:rsid w:val="00D34200"/>
    <w:rsid w:val="00D34632"/>
    <w:rsid w:val="00D3498B"/>
    <w:rsid w:val="00D34FAC"/>
    <w:rsid w:val="00D35B67"/>
    <w:rsid w:val="00D369E4"/>
    <w:rsid w:val="00D37BF2"/>
    <w:rsid w:val="00D37C3F"/>
    <w:rsid w:val="00D37F41"/>
    <w:rsid w:val="00D41A51"/>
    <w:rsid w:val="00D42DFD"/>
    <w:rsid w:val="00D44859"/>
    <w:rsid w:val="00D45DD7"/>
    <w:rsid w:val="00D45E14"/>
    <w:rsid w:val="00D46341"/>
    <w:rsid w:val="00D472AB"/>
    <w:rsid w:val="00D47484"/>
    <w:rsid w:val="00D4755C"/>
    <w:rsid w:val="00D50DBC"/>
    <w:rsid w:val="00D5119E"/>
    <w:rsid w:val="00D51229"/>
    <w:rsid w:val="00D52834"/>
    <w:rsid w:val="00D544FE"/>
    <w:rsid w:val="00D553F5"/>
    <w:rsid w:val="00D5552B"/>
    <w:rsid w:val="00D5596F"/>
    <w:rsid w:val="00D560F9"/>
    <w:rsid w:val="00D56F3F"/>
    <w:rsid w:val="00D60127"/>
    <w:rsid w:val="00D610EE"/>
    <w:rsid w:val="00D61941"/>
    <w:rsid w:val="00D61F13"/>
    <w:rsid w:val="00D624E9"/>
    <w:rsid w:val="00D63C07"/>
    <w:rsid w:val="00D65544"/>
    <w:rsid w:val="00D66B36"/>
    <w:rsid w:val="00D672D6"/>
    <w:rsid w:val="00D679CF"/>
    <w:rsid w:val="00D67D4A"/>
    <w:rsid w:val="00D7009C"/>
    <w:rsid w:val="00D70B9D"/>
    <w:rsid w:val="00D71ECC"/>
    <w:rsid w:val="00D72B46"/>
    <w:rsid w:val="00D72C8F"/>
    <w:rsid w:val="00D73122"/>
    <w:rsid w:val="00D73AC5"/>
    <w:rsid w:val="00D75886"/>
    <w:rsid w:val="00D75D2E"/>
    <w:rsid w:val="00D76978"/>
    <w:rsid w:val="00D8050D"/>
    <w:rsid w:val="00D806A3"/>
    <w:rsid w:val="00D81BAC"/>
    <w:rsid w:val="00D82644"/>
    <w:rsid w:val="00D82797"/>
    <w:rsid w:val="00D82B84"/>
    <w:rsid w:val="00D82DA2"/>
    <w:rsid w:val="00D83149"/>
    <w:rsid w:val="00D83173"/>
    <w:rsid w:val="00D8380A"/>
    <w:rsid w:val="00D84ABB"/>
    <w:rsid w:val="00D85164"/>
    <w:rsid w:val="00D85273"/>
    <w:rsid w:val="00D862C3"/>
    <w:rsid w:val="00D87D7C"/>
    <w:rsid w:val="00D87E2A"/>
    <w:rsid w:val="00D904E7"/>
    <w:rsid w:val="00D90CC5"/>
    <w:rsid w:val="00D91B06"/>
    <w:rsid w:val="00D91DDF"/>
    <w:rsid w:val="00D92C6A"/>
    <w:rsid w:val="00D95330"/>
    <w:rsid w:val="00D95BE0"/>
    <w:rsid w:val="00D960FD"/>
    <w:rsid w:val="00DA0D39"/>
    <w:rsid w:val="00DA12AB"/>
    <w:rsid w:val="00DA14BF"/>
    <w:rsid w:val="00DA2944"/>
    <w:rsid w:val="00DA2F4D"/>
    <w:rsid w:val="00DA358C"/>
    <w:rsid w:val="00DA7973"/>
    <w:rsid w:val="00DB0B14"/>
    <w:rsid w:val="00DB1150"/>
    <w:rsid w:val="00DB1736"/>
    <w:rsid w:val="00DB1878"/>
    <w:rsid w:val="00DB2A23"/>
    <w:rsid w:val="00DB3689"/>
    <w:rsid w:val="00DB3767"/>
    <w:rsid w:val="00DB39E0"/>
    <w:rsid w:val="00DB437A"/>
    <w:rsid w:val="00DB4AE3"/>
    <w:rsid w:val="00DB5F4B"/>
    <w:rsid w:val="00DB60E1"/>
    <w:rsid w:val="00DB7729"/>
    <w:rsid w:val="00DC012A"/>
    <w:rsid w:val="00DC1192"/>
    <w:rsid w:val="00DC18F9"/>
    <w:rsid w:val="00DC2238"/>
    <w:rsid w:val="00DC2256"/>
    <w:rsid w:val="00DC2267"/>
    <w:rsid w:val="00DC22BE"/>
    <w:rsid w:val="00DC2FA2"/>
    <w:rsid w:val="00DC3BD2"/>
    <w:rsid w:val="00DC5F62"/>
    <w:rsid w:val="00DC6142"/>
    <w:rsid w:val="00DC716C"/>
    <w:rsid w:val="00DC79FF"/>
    <w:rsid w:val="00DC7FAF"/>
    <w:rsid w:val="00DD02BA"/>
    <w:rsid w:val="00DD07AF"/>
    <w:rsid w:val="00DD07B8"/>
    <w:rsid w:val="00DD100B"/>
    <w:rsid w:val="00DD2460"/>
    <w:rsid w:val="00DD249D"/>
    <w:rsid w:val="00DD42F9"/>
    <w:rsid w:val="00DD5B6C"/>
    <w:rsid w:val="00DE026C"/>
    <w:rsid w:val="00DE1B4A"/>
    <w:rsid w:val="00DE1FD8"/>
    <w:rsid w:val="00DE2CFF"/>
    <w:rsid w:val="00DE3330"/>
    <w:rsid w:val="00DE3F95"/>
    <w:rsid w:val="00DE4DC6"/>
    <w:rsid w:val="00DE5939"/>
    <w:rsid w:val="00DE6CF6"/>
    <w:rsid w:val="00DE70E0"/>
    <w:rsid w:val="00DF0C85"/>
    <w:rsid w:val="00DF0F2C"/>
    <w:rsid w:val="00DF10B1"/>
    <w:rsid w:val="00DF2997"/>
    <w:rsid w:val="00DF4974"/>
    <w:rsid w:val="00DF4CBC"/>
    <w:rsid w:val="00DF5370"/>
    <w:rsid w:val="00DF55EA"/>
    <w:rsid w:val="00DF5D1D"/>
    <w:rsid w:val="00E0032E"/>
    <w:rsid w:val="00E00F7E"/>
    <w:rsid w:val="00E0205D"/>
    <w:rsid w:val="00E025B0"/>
    <w:rsid w:val="00E031DD"/>
    <w:rsid w:val="00E03EE2"/>
    <w:rsid w:val="00E0643B"/>
    <w:rsid w:val="00E06DF3"/>
    <w:rsid w:val="00E1018A"/>
    <w:rsid w:val="00E105B6"/>
    <w:rsid w:val="00E10622"/>
    <w:rsid w:val="00E11215"/>
    <w:rsid w:val="00E119DA"/>
    <w:rsid w:val="00E1203C"/>
    <w:rsid w:val="00E120F4"/>
    <w:rsid w:val="00E1243B"/>
    <w:rsid w:val="00E13820"/>
    <w:rsid w:val="00E14DBF"/>
    <w:rsid w:val="00E14E17"/>
    <w:rsid w:val="00E153F6"/>
    <w:rsid w:val="00E15F7E"/>
    <w:rsid w:val="00E16076"/>
    <w:rsid w:val="00E1660A"/>
    <w:rsid w:val="00E16A8F"/>
    <w:rsid w:val="00E16B8C"/>
    <w:rsid w:val="00E16F04"/>
    <w:rsid w:val="00E173DF"/>
    <w:rsid w:val="00E174C9"/>
    <w:rsid w:val="00E20246"/>
    <w:rsid w:val="00E20EBF"/>
    <w:rsid w:val="00E21AD3"/>
    <w:rsid w:val="00E225B2"/>
    <w:rsid w:val="00E22A02"/>
    <w:rsid w:val="00E23A83"/>
    <w:rsid w:val="00E24060"/>
    <w:rsid w:val="00E24BF8"/>
    <w:rsid w:val="00E24E85"/>
    <w:rsid w:val="00E25819"/>
    <w:rsid w:val="00E25EEA"/>
    <w:rsid w:val="00E275D4"/>
    <w:rsid w:val="00E27ECA"/>
    <w:rsid w:val="00E27FC2"/>
    <w:rsid w:val="00E301D7"/>
    <w:rsid w:val="00E31912"/>
    <w:rsid w:val="00E31B60"/>
    <w:rsid w:val="00E32B08"/>
    <w:rsid w:val="00E339DA"/>
    <w:rsid w:val="00E34624"/>
    <w:rsid w:val="00E346CB"/>
    <w:rsid w:val="00E34D88"/>
    <w:rsid w:val="00E353DB"/>
    <w:rsid w:val="00E36375"/>
    <w:rsid w:val="00E403A8"/>
    <w:rsid w:val="00E40D48"/>
    <w:rsid w:val="00E40DBF"/>
    <w:rsid w:val="00E415F0"/>
    <w:rsid w:val="00E424BE"/>
    <w:rsid w:val="00E429CF"/>
    <w:rsid w:val="00E42C98"/>
    <w:rsid w:val="00E43797"/>
    <w:rsid w:val="00E43798"/>
    <w:rsid w:val="00E43842"/>
    <w:rsid w:val="00E43F21"/>
    <w:rsid w:val="00E44C09"/>
    <w:rsid w:val="00E44C55"/>
    <w:rsid w:val="00E44E5E"/>
    <w:rsid w:val="00E468CA"/>
    <w:rsid w:val="00E4776E"/>
    <w:rsid w:val="00E47CAE"/>
    <w:rsid w:val="00E47D3F"/>
    <w:rsid w:val="00E50286"/>
    <w:rsid w:val="00E521EE"/>
    <w:rsid w:val="00E52CFF"/>
    <w:rsid w:val="00E54DD8"/>
    <w:rsid w:val="00E556C7"/>
    <w:rsid w:val="00E570EC"/>
    <w:rsid w:val="00E5712B"/>
    <w:rsid w:val="00E571F7"/>
    <w:rsid w:val="00E57A4B"/>
    <w:rsid w:val="00E57AEE"/>
    <w:rsid w:val="00E57D96"/>
    <w:rsid w:val="00E601F7"/>
    <w:rsid w:val="00E61888"/>
    <w:rsid w:val="00E61C13"/>
    <w:rsid w:val="00E621D8"/>
    <w:rsid w:val="00E62B3D"/>
    <w:rsid w:val="00E6312D"/>
    <w:rsid w:val="00E6315A"/>
    <w:rsid w:val="00E63443"/>
    <w:rsid w:val="00E6380A"/>
    <w:rsid w:val="00E63986"/>
    <w:rsid w:val="00E64328"/>
    <w:rsid w:val="00E65554"/>
    <w:rsid w:val="00E65E86"/>
    <w:rsid w:val="00E666E6"/>
    <w:rsid w:val="00E66703"/>
    <w:rsid w:val="00E66C3B"/>
    <w:rsid w:val="00E66D9E"/>
    <w:rsid w:val="00E71803"/>
    <w:rsid w:val="00E7180F"/>
    <w:rsid w:val="00E71B00"/>
    <w:rsid w:val="00E72043"/>
    <w:rsid w:val="00E720C4"/>
    <w:rsid w:val="00E73C7F"/>
    <w:rsid w:val="00E740D9"/>
    <w:rsid w:val="00E75054"/>
    <w:rsid w:val="00E75BBB"/>
    <w:rsid w:val="00E76434"/>
    <w:rsid w:val="00E775D1"/>
    <w:rsid w:val="00E77678"/>
    <w:rsid w:val="00E8224F"/>
    <w:rsid w:val="00E832E5"/>
    <w:rsid w:val="00E83F3B"/>
    <w:rsid w:val="00E84E27"/>
    <w:rsid w:val="00E853FB"/>
    <w:rsid w:val="00E85E3C"/>
    <w:rsid w:val="00E8738D"/>
    <w:rsid w:val="00E90177"/>
    <w:rsid w:val="00E9062E"/>
    <w:rsid w:val="00E91E3B"/>
    <w:rsid w:val="00E92ED6"/>
    <w:rsid w:val="00E93267"/>
    <w:rsid w:val="00E943EE"/>
    <w:rsid w:val="00E95B45"/>
    <w:rsid w:val="00E964CF"/>
    <w:rsid w:val="00EA0385"/>
    <w:rsid w:val="00EA1861"/>
    <w:rsid w:val="00EA23A4"/>
    <w:rsid w:val="00EA3791"/>
    <w:rsid w:val="00EA3AF4"/>
    <w:rsid w:val="00EA4D0C"/>
    <w:rsid w:val="00EA4E53"/>
    <w:rsid w:val="00EA6259"/>
    <w:rsid w:val="00EA63A0"/>
    <w:rsid w:val="00EA722C"/>
    <w:rsid w:val="00EA74D6"/>
    <w:rsid w:val="00EA7720"/>
    <w:rsid w:val="00EA7F21"/>
    <w:rsid w:val="00EB1559"/>
    <w:rsid w:val="00EB1663"/>
    <w:rsid w:val="00EB1A7E"/>
    <w:rsid w:val="00EB284A"/>
    <w:rsid w:val="00EB36F3"/>
    <w:rsid w:val="00EB4324"/>
    <w:rsid w:val="00EB4808"/>
    <w:rsid w:val="00EB5CEA"/>
    <w:rsid w:val="00EB6B41"/>
    <w:rsid w:val="00EB75F3"/>
    <w:rsid w:val="00EB7739"/>
    <w:rsid w:val="00EC1D1E"/>
    <w:rsid w:val="00EC201F"/>
    <w:rsid w:val="00EC40E3"/>
    <w:rsid w:val="00EC465B"/>
    <w:rsid w:val="00EC4AD6"/>
    <w:rsid w:val="00EC4EDB"/>
    <w:rsid w:val="00EC589C"/>
    <w:rsid w:val="00EC5A04"/>
    <w:rsid w:val="00EC6359"/>
    <w:rsid w:val="00EC69B8"/>
    <w:rsid w:val="00EC7A0A"/>
    <w:rsid w:val="00EC7D8F"/>
    <w:rsid w:val="00EC7E1A"/>
    <w:rsid w:val="00ED09F7"/>
    <w:rsid w:val="00ED0F55"/>
    <w:rsid w:val="00ED19D2"/>
    <w:rsid w:val="00ED2B31"/>
    <w:rsid w:val="00ED3105"/>
    <w:rsid w:val="00ED3B84"/>
    <w:rsid w:val="00ED4C8C"/>
    <w:rsid w:val="00ED5032"/>
    <w:rsid w:val="00ED5151"/>
    <w:rsid w:val="00ED5270"/>
    <w:rsid w:val="00ED69AD"/>
    <w:rsid w:val="00ED7856"/>
    <w:rsid w:val="00ED792B"/>
    <w:rsid w:val="00ED7A73"/>
    <w:rsid w:val="00ED7DC2"/>
    <w:rsid w:val="00EE0540"/>
    <w:rsid w:val="00EE1FFA"/>
    <w:rsid w:val="00EE2BFF"/>
    <w:rsid w:val="00EE3FBD"/>
    <w:rsid w:val="00EE4454"/>
    <w:rsid w:val="00EE515F"/>
    <w:rsid w:val="00EE5769"/>
    <w:rsid w:val="00EE5CA6"/>
    <w:rsid w:val="00EE634C"/>
    <w:rsid w:val="00EE6916"/>
    <w:rsid w:val="00EE6FFD"/>
    <w:rsid w:val="00EF0744"/>
    <w:rsid w:val="00EF1116"/>
    <w:rsid w:val="00EF1335"/>
    <w:rsid w:val="00EF1557"/>
    <w:rsid w:val="00EF3EEC"/>
    <w:rsid w:val="00EF4AE0"/>
    <w:rsid w:val="00EF4FCF"/>
    <w:rsid w:val="00EF6FA1"/>
    <w:rsid w:val="00F004B9"/>
    <w:rsid w:val="00F009F9"/>
    <w:rsid w:val="00F012FF"/>
    <w:rsid w:val="00F01671"/>
    <w:rsid w:val="00F01A21"/>
    <w:rsid w:val="00F028FA"/>
    <w:rsid w:val="00F044A6"/>
    <w:rsid w:val="00F046E9"/>
    <w:rsid w:val="00F04831"/>
    <w:rsid w:val="00F04DEF"/>
    <w:rsid w:val="00F07202"/>
    <w:rsid w:val="00F113D2"/>
    <w:rsid w:val="00F11CC4"/>
    <w:rsid w:val="00F12695"/>
    <w:rsid w:val="00F129C1"/>
    <w:rsid w:val="00F12DA8"/>
    <w:rsid w:val="00F1322B"/>
    <w:rsid w:val="00F13699"/>
    <w:rsid w:val="00F13F39"/>
    <w:rsid w:val="00F15FE8"/>
    <w:rsid w:val="00F16AB3"/>
    <w:rsid w:val="00F1733B"/>
    <w:rsid w:val="00F21357"/>
    <w:rsid w:val="00F21A65"/>
    <w:rsid w:val="00F21ACE"/>
    <w:rsid w:val="00F21FEA"/>
    <w:rsid w:val="00F246A9"/>
    <w:rsid w:val="00F25628"/>
    <w:rsid w:val="00F259FD"/>
    <w:rsid w:val="00F25BEF"/>
    <w:rsid w:val="00F25D8C"/>
    <w:rsid w:val="00F2622B"/>
    <w:rsid w:val="00F270BA"/>
    <w:rsid w:val="00F2798A"/>
    <w:rsid w:val="00F27B11"/>
    <w:rsid w:val="00F308AF"/>
    <w:rsid w:val="00F30C9A"/>
    <w:rsid w:val="00F30CE3"/>
    <w:rsid w:val="00F3102C"/>
    <w:rsid w:val="00F31327"/>
    <w:rsid w:val="00F32911"/>
    <w:rsid w:val="00F3307A"/>
    <w:rsid w:val="00F337F8"/>
    <w:rsid w:val="00F33B26"/>
    <w:rsid w:val="00F3464D"/>
    <w:rsid w:val="00F34721"/>
    <w:rsid w:val="00F34980"/>
    <w:rsid w:val="00F34AA7"/>
    <w:rsid w:val="00F36774"/>
    <w:rsid w:val="00F405D4"/>
    <w:rsid w:val="00F40AA9"/>
    <w:rsid w:val="00F40C50"/>
    <w:rsid w:val="00F4100B"/>
    <w:rsid w:val="00F42708"/>
    <w:rsid w:val="00F42CA3"/>
    <w:rsid w:val="00F4307A"/>
    <w:rsid w:val="00F43D26"/>
    <w:rsid w:val="00F44899"/>
    <w:rsid w:val="00F44F8D"/>
    <w:rsid w:val="00F46297"/>
    <w:rsid w:val="00F46B8B"/>
    <w:rsid w:val="00F47660"/>
    <w:rsid w:val="00F5033F"/>
    <w:rsid w:val="00F507DB"/>
    <w:rsid w:val="00F50CB2"/>
    <w:rsid w:val="00F50EDD"/>
    <w:rsid w:val="00F510B0"/>
    <w:rsid w:val="00F5236F"/>
    <w:rsid w:val="00F5285A"/>
    <w:rsid w:val="00F52C7A"/>
    <w:rsid w:val="00F53E71"/>
    <w:rsid w:val="00F544AB"/>
    <w:rsid w:val="00F5545B"/>
    <w:rsid w:val="00F55935"/>
    <w:rsid w:val="00F55F80"/>
    <w:rsid w:val="00F55FF2"/>
    <w:rsid w:val="00F55FF5"/>
    <w:rsid w:val="00F564EF"/>
    <w:rsid w:val="00F5653F"/>
    <w:rsid w:val="00F56667"/>
    <w:rsid w:val="00F56A1B"/>
    <w:rsid w:val="00F57904"/>
    <w:rsid w:val="00F60316"/>
    <w:rsid w:val="00F6079F"/>
    <w:rsid w:val="00F62D4E"/>
    <w:rsid w:val="00F633E5"/>
    <w:rsid w:val="00F637E1"/>
    <w:rsid w:val="00F63CC5"/>
    <w:rsid w:val="00F63ED3"/>
    <w:rsid w:val="00F64EA5"/>
    <w:rsid w:val="00F6526D"/>
    <w:rsid w:val="00F65480"/>
    <w:rsid w:val="00F6628A"/>
    <w:rsid w:val="00F66A3D"/>
    <w:rsid w:val="00F66DF3"/>
    <w:rsid w:val="00F67AB2"/>
    <w:rsid w:val="00F70774"/>
    <w:rsid w:val="00F70BBE"/>
    <w:rsid w:val="00F73BD2"/>
    <w:rsid w:val="00F73D21"/>
    <w:rsid w:val="00F74ED0"/>
    <w:rsid w:val="00F759D4"/>
    <w:rsid w:val="00F75B44"/>
    <w:rsid w:val="00F76D43"/>
    <w:rsid w:val="00F8215A"/>
    <w:rsid w:val="00F8216F"/>
    <w:rsid w:val="00F823CC"/>
    <w:rsid w:val="00F83593"/>
    <w:rsid w:val="00F837F7"/>
    <w:rsid w:val="00F84367"/>
    <w:rsid w:val="00F8463F"/>
    <w:rsid w:val="00F84ECF"/>
    <w:rsid w:val="00F854ED"/>
    <w:rsid w:val="00F8741A"/>
    <w:rsid w:val="00F90E30"/>
    <w:rsid w:val="00F91790"/>
    <w:rsid w:val="00F917E4"/>
    <w:rsid w:val="00F919EE"/>
    <w:rsid w:val="00F91B00"/>
    <w:rsid w:val="00F91E83"/>
    <w:rsid w:val="00F93546"/>
    <w:rsid w:val="00F941AE"/>
    <w:rsid w:val="00F9424D"/>
    <w:rsid w:val="00F94D96"/>
    <w:rsid w:val="00F94DFC"/>
    <w:rsid w:val="00F95296"/>
    <w:rsid w:val="00F95BCB"/>
    <w:rsid w:val="00F968F1"/>
    <w:rsid w:val="00F96BAD"/>
    <w:rsid w:val="00F97C0F"/>
    <w:rsid w:val="00FA1549"/>
    <w:rsid w:val="00FA34B5"/>
    <w:rsid w:val="00FA365F"/>
    <w:rsid w:val="00FA4FD2"/>
    <w:rsid w:val="00FA5F41"/>
    <w:rsid w:val="00FA6091"/>
    <w:rsid w:val="00FA72AA"/>
    <w:rsid w:val="00FA78C9"/>
    <w:rsid w:val="00FB0158"/>
    <w:rsid w:val="00FB05E1"/>
    <w:rsid w:val="00FB06CF"/>
    <w:rsid w:val="00FB16BC"/>
    <w:rsid w:val="00FB1F7D"/>
    <w:rsid w:val="00FB25A0"/>
    <w:rsid w:val="00FB2B68"/>
    <w:rsid w:val="00FB2D7C"/>
    <w:rsid w:val="00FB3398"/>
    <w:rsid w:val="00FB35ED"/>
    <w:rsid w:val="00FB3772"/>
    <w:rsid w:val="00FB3DB0"/>
    <w:rsid w:val="00FB3F99"/>
    <w:rsid w:val="00FB4F37"/>
    <w:rsid w:val="00FB71ED"/>
    <w:rsid w:val="00FB79F1"/>
    <w:rsid w:val="00FB7E5A"/>
    <w:rsid w:val="00FC2931"/>
    <w:rsid w:val="00FC4736"/>
    <w:rsid w:val="00FC5119"/>
    <w:rsid w:val="00FC51EE"/>
    <w:rsid w:val="00FC5E0B"/>
    <w:rsid w:val="00FC620F"/>
    <w:rsid w:val="00FC642A"/>
    <w:rsid w:val="00FC6E54"/>
    <w:rsid w:val="00FD1379"/>
    <w:rsid w:val="00FD26BA"/>
    <w:rsid w:val="00FD29B7"/>
    <w:rsid w:val="00FD33A2"/>
    <w:rsid w:val="00FD36B8"/>
    <w:rsid w:val="00FD43CD"/>
    <w:rsid w:val="00FD6206"/>
    <w:rsid w:val="00FD67C5"/>
    <w:rsid w:val="00FD6819"/>
    <w:rsid w:val="00FD681E"/>
    <w:rsid w:val="00FD73DA"/>
    <w:rsid w:val="00FE09E7"/>
    <w:rsid w:val="00FE2161"/>
    <w:rsid w:val="00FE447F"/>
    <w:rsid w:val="00FE5071"/>
    <w:rsid w:val="00FE509E"/>
    <w:rsid w:val="00FE58B6"/>
    <w:rsid w:val="00FE682C"/>
    <w:rsid w:val="00FE7430"/>
    <w:rsid w:val="00FE7A89"/>
    <w:rsid w:val="00FF02CB"/>
    <w:rsid w:val="00FF0471"/>
    <w:rsid w:val="00FF0771"/>
    <w:rsid w:val="00FF0AAD"/>
    <w:rsid w:val="00FF25CD"/>
    <w:rsid w:val="00FF29CE"/>
    <w:rsid w:val="00FF2E7C"/>
    <w:rsid w:val="00FF33F4"/>
    <w:rsid w:val="00FF37C9"/>
    <w:rsid w:val="00FF3FC8"/>
    <w:rsid w:val="00FF786D"/>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12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15439">
      <w:bodyDiv w:val="1"/>
      <w:marLeft w:val="0"/>
      <w:marRight w:val="0"/>
      <w:marTop w:val="0"/>
      <w:marBottom w:val="0"/>
      <w:divBdr>
        <w:top w:val="none" w:sz="0" w:space="0" w:color="auto"/>
        <w:left w:val="none" w:sz="0" w:space="0" w:color="auto"/>
        <w:bottom w:val="none" w:sz="0" w:space="0" w:color="auto"/>
        <w:right w:val="none" w:sz="0" w:space="0" w:color="auto"/>
      </w:divBdr>
      <w:divsChild>
        <w:div w:id="1210843317">
          <w:marLeft w:val="274"/>
          <w:marRight w:val="0"/>
          <w:marTop w:val="48"/>
          <w:marBottom w:val="0"/>
          <w:divBdr>
            <w:top w:val="none" w:sz="0" w:space="0" w:color="auto"/>
            <w:left w:val="none" w:sz="0" w:space="0" w:color="auto"/>
            <w:bottom w:val="none" w:sz="0" w:space="0" w:color="auto"/>
            <w:right w:val="none" w:sz="0" w:space="0" w:color="auto"/>
          </w:divBdr>
        </w:div>
        <w:div w:id="343827353">
          <w:marLeft w:val="274"/>
          <w:marRight w:val="0"/>
          <w:marTop w:val="48"/>
          <w:marBottom w:val="0"/>
          <w:divBdr>
            <w:top w:val="none" w:sz="0" w:space="0" w:color="auto"/>
            <w:left w:val="none" w:sz="0" w:space="0" w:color="auto"/>
            <w:bottom w:val="none" w:sz="0" w:space="0" w:color="auto"/>
            <w:right w:val="none" w:sz="0" w:space="0" w:color="auto"/>
          </w:divBdr>
        </w:div>
        <w:div w:id="791098657">
          <w:marLeft w:val="274"/>
          <w:marRight w:val="0"/>
          <w:marTop w:val="48"/>
          <w:marBottom w:val="0"/>
          <w:divBdr>
            <w:top w:val="none" w:sz="0" w:space="0" w:color="auto"/>
            <w:left w:val="none" w:sz="0" w:space="0" w:color="auto"/>
            <w:bottom w:val="none" w:sz="0" w:space="0" w:color="auto"/>
            <w:right w:val="none" w:sz="0" w:space="0" w:color="auto"/>
          </w:divBdr>
        </w:div>
        <w:div w:id="610819390">
          <w:marLeft w:val="274"/>
          <w:marRight w:val="0"/>
          <w:marTop w:val="48"/>
          <w:marBottom w:val="0"/>
          <w:divBdr>
            <w:top w:val="none" w:sz="0" w:space="0" w:color="auto"/>
            <w:left w:val="none" w:sz="0" w:space="0" w:color="auto"/>
            <w:bottom w:val="none" w:sz="0" w:space="0" w:color="auto"/>
            <w:right w:val="none" w:sz="0" w:space="0" w:color="auto"/>
          </w:divBdr>
        </w:div>
        <w:div w:id="1771045464">
          <w:marLeft w:val="274"/>
          <w:marRight w:val="0"/>
          <w:marTop w:val="48"/>
          <w:marBottom w:val="0"/>
          <w:divBdr>
            <w:top w:val="none" w:sz="0" w:space="0" w:color="auto"/>
            <w:left w:val="none" w:sz="0" w:space="0" w:color="auto"/>
            <w:bottom w:val="none" w:sz="0" w:space="0" w:color="auto"/>
            <w:right w:val="none" w:sz="0" w:space="0" w:color="auto"/>
          </w:divBdr>
        </w:div>
        <w:div w:id="1313289387">
          <w:marLeft w:val="274"/>
          <w:marRight w:val="0"/>
          <w:marTop w:val="48"/>
          <w:marBottom w:val="0"/>
          <w:divBdr>
            <w:top w:val="none" w:sz="0" w:space="0" w:color="auto"/>
            <w:left w:val="none" w:sz="0" w:space="0" w:color="auto"/>
            <w:bottom w:val="none" w:sz="0" w:space="0" w:color="auto"/>
            <w:right w:val="none" w:sz="0" w:space="0" w:color="auto"/>
          </w:divBdr>
        </w:div>
        <w:div w:id="616985276">
          <w:marLeft w:val="274"/>
          <w:marRight w:val="0"/>
          <w:marTop w:val="48"/>
          <w:marBottom w:val="0"/>
          <w:divBdr>
            <w:top w:val="none" w:sz="0" w:space="0" w:color="auto"/>
            <w:left w:val="none" w:sz="0" w:space="0" w:color="auto"/>
            <w:bottom w:val="none" w:sz="0" w:space="0" w:color="auto"/>
            <w:right w:val="none" w:sz="0" w:space="0" w:color="auto"/>
          </w:divBdr>
        </w:div>
        <w:div w:id="1936012367">
          <w:marLeft w:val="274"/>
          <w:marRight w:val="0"/>
          <w:marTop w:val="48"/>
          <w:marBottom w:val="0"/>
          <w:divBdr>
            <w:top w:val="none" w:sz="0" w:space="0" w:color="auto"/>
            <w:left w:val="none" w:sz="0" w:space="0" w:color="auto"/>
            <w:bottom w:val="none" w:sz="0" w:space="0" w:color="auto"/>
            <w:right w:val="none" w:sz="0" w:space="0" w:color="auto"/>
          </w:divBdr>
        </w:div>
        <w:div w:id="433476577">
          <w:marLeft w:val="274"/>
          <w:marRight w:val="0"/>
          <w:marTop w:val="48"/>
          <w:marBottom w:val="0"/>
          <w:divBdr>
            <w:top w:val="none" w:sz="0" w:space="0" w:color="auto"/>
            <w:left w:val="none" w:sz="0" w:space="0" w:color="auto"/>
            <w:bottom w:val="none" w:sz="0" w:space="0" w:color="auto"/>
            <w:right w:val="none" w:sz="0" w:space="0" w:color="auto"/>
          </w:divBdr>
        </w:div>
      </w:divsChild>
    </w:div>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25203430">
      <w:bodyDiv w:val="1"/>
      <w:marLeft w:val="0"/>
      <w:marRight w:val="0"/>
      <w:marTop w:val="0"/>
      <w:marBottom w:val="0"/>
      <w:divBdr>
        <w:top w:val="none" w:sz="0" w:space="0" w:color="auto"/>
        <w:left w:val="none" w:sz="0" w:space="0" w:color="auto"/>
        <w:bottom w:val="none" w:sz="0" w:space="0" w:color="auto"/>
        <w:right w:val="none" w:sz="0" w:space="0" w:color="auto"/>
      </w:divBdr>
      <w:divsChild>
        <w:div w:id="78448274">
          <w:marLeft w:val="994"/>
          <w:marRight w:val="0"/>
          <w:marTop w:val="47"/>
          <w:marBottom w:val="0"/>
          <w:divBdr>
            <w:top w:val="none" w:sz="0" w:space="0" w:color="auto"/>
            <w:left w:val="none" w:sz="0" w:space="0" w:color="auto"/>
            <w:bottom w:val="none" w:sz="0" w:space="0" w:color="auto"/>
            <w:right w:val="none" w:sz="0" w:space="0" w:color="auto"/>
          </w:divBdr>
        </w:div>
        <w:div w:id="586158522">
          <w:marLeft w:val="994"/>
          <w:marRight w:val="0"/>
          <w:marTop w:val="47"/>
          <w:marBottom w:val="0"/>
          <w:divBdr>
            <w:top w:val="none" w:sz="0" w:space="0" w:color="auto"/>
            <w:left w:val="none" w:sz="0" w:space="0" w:color="auto"/>
            <w:bottom w:val="none" w:sz="0" w:space="0" w:color="auto"/>
            <w:right w:val="none" w:sz="0" w:space="0" w:color="auto"/>
          </w:divBdr>
        </w:div>
      </w:divsChild>
    </w:div>
    <w:div w:id="199981890">
      <w:bodyDiv w:val="1"/>
      <w:marLeft w:val="0"/>
      <w:marRight w:val="0"/>
      <w:marTop w:val="0"/>
      <w:marBottom w:val="0"/>
      <w:divBdr>
        <w:top w:val="none" w:sz="0" w:space="0" w:color="auto"/>
        <w:left w:val="none" w:sz="0" w:space="0" w:color="auto"/>
        <w:bottom w:val="none" w:sz="0" w:space="0" w:color="auto"/>
        <w:right w:val="none" w:sz="0" w:space="0" w:color="auto"/>
      </w:divBdr>
    </w:div>
    <w:div w:id="200754829">
      <w:bodyDiv w:val="1"/>
      <w:marLeft w:val="0"/>
      <w:marRight w:val="0"/>
      <w:marTop w:val="0"/>
      <w:marBottom w:val="0"/>
      <w:divBdr>
        <w:top w:val="none" w:sz="0" w:space="0" w:color="auto"/>
        <w:left w:val="none" w:sz="0" w:space="0" w:color="auto"/>
        <w:bottom w:val="none" w:sz="0" w:space="0" w:color="auto"/>
        <w:right w:val="none" w:sz="0" w:space="0" w:color="auto"/>
      </w:divBdr>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76012298">
      <w:bodyDiv w:val="1"/>
      <w:marLeft w:val="0"/>
      <w:marRight w:val="0"/>
      <w:marTop w:val="0"/>
      <w:marBottom w:val="0"/>
      <w:divBdr>
        <w:top w:val="none" w:sz="0" w:space="0" w:color="auto"/>
        <w:left w:val="none" w:sz="0" w:space="0" w:color="auto"/>
        <w:bottom w:val="none" w:sz="0" w:space="0" w:color="auto"/>
        <w:right w:val="none" w:sz="0" w:space="0" w:color="auto"/>
      </w:divBdr>
      <w:divsChild>
        <w:div w:id="1072462401">
          <w:marLeft w:val="1800"/>
          <w:marRight w:val="0"/>
          <w:marTop w:val="48"/>
          <w:marBottom w:val="0"/>
          <w:divBdr>
            <w:top w:val="none" w:sz="0" w:space="0" w:color="auto"/>
            <w:left w:val="none" w:sz="0" w:space="0" w:color="auto"/>
            <w:bottom w:val="none" w:sz="0" w:space="0" w:color="auto"/>
            <w:right w:val="none" w:sz="0" w:space="0" w:color="auto"/>
          </w:divBdr>
        </w:div>
      </w:divsChild>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97266668">
      <w:bodyDiv w:val="1"/>
      <w:marLeft w:val="0"/>
      <w:marRight w:val="0"/>
      <w:marTop w:val="0"/>
      <w:marBottom w:val="0"/>
      <w:divBdr>
        <w:top w:val="none" w:sz="0" w:space="0" w:color="auto"/>
        <w:left w:val="none" w:sz="0" w:space="0" w:color="auto"/>
        <w:bottom w:val="none" w:sz="0" w:space="0" w:color="auto"/>
        <w:right w:val="none" w:sz="0" w:space="0" w:color="auto"/>
      </w:divBdr>
      <w:divsChild>
        <w:div w:id="2069724030">
          <w:marLeft w:val="274"/>
          <w:marRight w:val="0"/>
          <w:marTop w:val="48"/>
          <w:marBottom w:val="0"/>
          <w:divBdr>
            <w:top w:val="none" w:sz="0" w:space="0" w:color="auto"/>
            <w:left w:val="none" w:sz="0" w:space="0" w:color="auto"/>
            <w:bottom w:val="none" w:sz="0" w:space="0" w:color="auto"/>
            <w:right w:val="none" w:sz="0" w:space="0" w:color="auto"/>
          </w:divBdr>
        </w:div>
        <w:div w:id="1643727922">
          <w:marLeft w:val="274"/>
          <w:marRight w:val="0"/>
          <w:marTop w:val="48"/>
          <w:marBottom w:val="0"/>
          <w:divBdr>
            <w:top w:val="none" w:sz="0" w:space="0" w:color="auto"/>
            <w:left w:val="none" w:sz="0" w:space="0" w:color="auto"/>
            <w:bottom w:val="none" w:sz="0" w:space="0" w:color="auto"/>
            <w:right w:val="none" w:sz="0" w:space="0" w:color="auto"/>
          </w:divBdr>
        </w:div>
        <w:div w:id="342249117">
          <w:marLeft w:val="274"/>
          <w:marRight w:val="0"/>
          <w:marTop w:val="48"/>
          <w:marBottom w:val="0"/>
          <w:divBdr>
            <w:top w:val="none" w:sz="0" w:space="0" w:color="auto"/>
            <w:left w:val="none" w:sz="0" w:space="0" w:color="auto"/>
            <w:bottom w:val="none" w:sz="0" w:space="0" w:color="auto"/>
            <w:right w:val="none" w:sz="0" w:space="0" w:color="auto"/>
          </w:divBdr>
        </w:div>
        <w:div w:id="1879393985">
          <w:marLeft w:val="274"/>
          <w:marRight w:val="0"/>
          <w:marTop w:val="48"/>
          <w:marBottom w:val="0"/>
          <w:divBdr>
            <w:top w:val="none" w:sz="0" w:space="0" w:color="auto"/>
            <w:left w:val="none" w:sz="0" w:space="0" w:color="auto"/>
            <w:bottom w:val="none" w:sz="0" w:space="0" w:color="auto"/>
            <w:right w:val="none" w:sz="0" w:space="0" w:color="auto"/>
          </w:divBdr>
        </w:div>
        <w:div w:id="458374750">
          <w:marLeft w:val="274"/>
          <w:marRight w:val="0"/>
          <w:marTop w:val="48"/>
          <w:marBottom w:val="0"/>
          <w:divBdr>
            <w:top w:val="none" w:sz="0" w:space="0" w:color="auto"/>
            <w:left w:val="none" w:sz="0" w:space="0" w:color="auto"/>
            <w:bottom w:val="none" w:sz="0" w:space="0" w:color="auto"/>
            <w:right w:val="none" w:sz="0" w:space="0" w:color="auto"/>
          </w:divBdr>
        </w:div>
        <w:div w:id="9987956">
          <w:marLeft w:val="274"/>
          <w:marRight w:val="0"/>
          <w:marTop w:val="48"/>
          <w:marBottom w:val="0"/>
          <w:divBdr>
            <w:top w:val="none" w:sz="0" w:space="0" w:color="auto"/>
            <w:left w:val="none" w:sz="0" w:space="0" w:color="auto"/>
            <w:bottom w:val="none" w:sz="0" w:space="0" w:color="auto"/>
            <w:right w:val="none" w:sz="0" w:space="0" w:color="auto"/>
          </w:divBdr>
        </w:div>
        <w:div w:id="357463505">
          <w:marLeft w:val="274"/>
          <w:marRight w:val="0"/>
          <w:marTop w:val="48"/>
          <w:marBottom w:val="0"/>
          <w:divBdr>
            <w:top w:val="none" w:sz="0" w:space="0" w:color="auto"/>
            <w:left w:val="none" w:sz="0" w:space="0" w:color="auto"/>
            <w:bottom w:val="none" w:sz="0" w:space="0" w:color="auto"/>
            <w:right w:val="none" w:sz="0" w:space="0" w:color="auto"/>
          </w:divBdr>
        </w:div>
        <w:div w:id="776681055">
          <w:marLeft w:val="274"/>
          <w:marRight w:val="0"/>
          <w:marTop w:val="48"/>
          <w:marBottom w:val="0"/>
          <w:divBdr>
            <w:top w:val="none" w:sz="0" w:space="0" w:color="auto"/>
            <w:left w:val="none" w:sz="0" w:space="0" w:color="auto"/>
            <w:bottom w:val="none" w:sz="0" w:space="0" w:color="auto"/>
            <w:right w:val="none" w:sz="0" w:space="0" w:color="auto"/>
          </w:divBdr>
        </w:div>
        <w:div w:id="1178422179">
          <w:marLeft w:val="274"/>
          <w:marRight w:val="0"/>
          <w:marTop w:val="48"/>
          <w:marBottom w:val="0"/>
          <w:divBdr>
            <w:top w:val="none" w:sz="0" w:space="0" w:color="auto"/>
            <w:left w:val="none" w:sz="0" w:space="0" w:color="auto"/>
            <w:bottom w:val="none" w:sz="0" w:space="0" w:color="auto"/>
            <w:right w:val="none" w:sz="0" w:space="0" w:color="auto"/>
          </w:divBdr>
        </w:div>
      </w:divsChild>
    </w:div>
    <w:div w:id="1521696265">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1979915369">
      <w:bodyDiv w:val="1"/>
      <w:marLeft w:val="0"/>
      <w:marRight w:val="0"/>
      <w:marTop w:val="0"/>
      <w:marBottom w:val="0"/>
      <w:divBdr>
        <w:top w:val="none" w:sz="0" w:space="0" w:color="auto"/>
        <w:left w:val="none" w:sz="0" w:space="0" w:color="auto"/>
        <w:bottom w:val="none" w:sz="0" w:space="0" w:color="auto"/>
        <w:right w:val="none" w:sz="0" w:space="0" w:color="auto"/>
      </w:divBdr>
      <w:divsChild>
        <w:div w:id="1738286218">
          <w:marLeft w:val="274"/>
          <w:marRight w:val="0"/>
          <w:marTop w:val="48"/>
          <w:marBottom w:val="0"/>
          <w:divBdr>
            <w:top w:val="none" w:sz="0" w:space="0" w:color="auto"/>
            <w:left w:val="none" w:sz="0" w:space="0" w:color="auto"/>
            <w:bottom w:val="none" w:sz="0" w:space="0" w:color="auto"/>
            <w:right w:val="none" w:sz="0" w:space="0" w:color="auto"/>
          </w:divBdr>
        </w:div>
        <w:div w:id="40829598">
          <w:marLeft w:val="274"/>
          <w:marRight w:val="0"/>
          <w:marTop w:val="48"/>
          <w:marBottom w:val="0"/>
          <w:divBdr>
            <w:top w:val="none" w:sz="0" w:space="0" w:color="auto"/>
            <w:left w:val="none" w:sz="0" w:space="0" w:color="auto"/>
            <w:bottom w:val="none" w:sz="0" w:space="0" w:color="auto"/>
            <w:right w:val="none" w:sz="0" w:space="0" w:color="auto"/>
          </w:divBdr>
        </w:div>
        <w:div w:id="1654488816">
          <w:marLeft w:val="274"/>
          <w:marRight w:val="0"/>
          <w:marTop w:val="48"/>
          <w:marBottom w:val="0"/>
          <w:divBdr>
            <w:top w:val="none" w:sz="0" w:space="0" w:color="auto"/>
            <w:left w:val="none" w:sz="0" w:space="0" w:color="auto"/>
            <w:bottom w:val="none" w:sz="0" w:space="0" w:color="auto"/>
            <w:right w:val="none" w:sz="0" w:space="0" w:color="auto"/>
          </w:divBdr>
        </w:div>
        <w:div w:id="1985694481">
          <w:marLeft w:val="274"/>
          <w:marRight w:val="0"/>
          <w:marTop w:val="48"/>
          <w:marBottom w:val="0"/>
          <w:divBdr>
            <w:top w:val="none" w:sz="0" w:space="0" w:color="auto"/>
            <w:left w:val="none" w:sz="0" w:space="0" w:color="auto"/>
            <w:bottom w:val="none" w:sz="0" w:space="0" w:color="auto"/>
            <w:right w:val="none" w:sz="0" w:space="0" w:color="auto"/>
          </w:divBdr>
        </w:div>
        <w:div w:id="1507939254">
          <w:marLeft w:val="274"/>
          <w:marRight w:val="0"/>
          <w:marTop w:val="48"/>
          <w:marBottom w:val="0"/>
          <w:divBdr>
            <w:top w:val="none" w:sz="0" w:space="0" w:color="auto"/>
            <w:left w:val="none" w:sz="0" w:space="0" w:color="auto"/>
            <w:bottom w:val="none" w:sz="0" w:space="0" w:color="auto"/>
            <w:right w:val="none" w:sz="0" w:space="0" w:color="auto"/>
          </w:divBdr>
        </w:div>
        <w:div w:id="1700355542">
          <w:marLeft w:val="274"/>
          <w:marRight w:val="0"/>
          <w:marTop w:val="48"/>
          <w:marBottom w:val="0"/>
          <w:divBdr>
            <w:top w:val="none" w:sz="0" w:space="0" w:color="auto"/>
            <w:left w:val="none" w:sz="0" w:space="0" w:color="auto"/>
            <w:bottom w:val="none" w:sz="0" w:space="0" w:color="auto"/>
            <w:right w:val="none" w:sz="0" w:space="0" w:color="auto"/>
          </w:divBdr>
        </w:div>
        <w:div w:id="1148933104">
          <w:marLeft w:val="274"/>
          <w:marRight w:val="0"/>
          <w:marTop w:val="48"/>
          <w:marBottom w:val="0"/>
          <w:divBdr>
            <w:top w:val="none" w:sz="0" w:space="0" w:color="auto"/>
            <w:left w:val="none" w:sz="0" w:space="0" w:color="auto"/>
            <w:bottom w:val="none" w:sz="0" w:space="0" w:color="auto"/>
            <w:right w:val="none" w:sz="0" w:space="0" w:color="auto"/>
          </w:divBdr>
        </w:div>
        <w:div w:id="1270162317">
          <w:marLeft w:val="274"/>
          <w:marRight w:val="0"/>
          <w:marTop w:val="48"/>
          <w:marBottom w:val="0"/>
          <w:divBdr>
            <w:top w:val="none" w:sz="0" w:space="0" w:color="auto"/>
            <w:left w:val="none" w:sz="0" w:space="0" w:color="auto"/>
            <w:bottom w:val="none" w:sz="0" w:space="0" w:color="auto"/>
            <w:right w:val="none" w:sz="0" w:space="0" w:color="auto"/>
          </w:divBdr>
        </w:div>
        <w:div w:id="1441797792">
          <w:marLeft w:val="274"/>
          <w:marRight w:val="0"/>
          <w:marTop w:val="48"/>
          <w:marBottom w:val="0"/>
          <w:divBdr>
            <w:top w:val="none" w:sz="0" w:space="0" w:color="auto"/>
            <w:left w:val="none" w:sz="0" w:space="0" w:color="auto"/>
            <w:bottom w:val="none" w:sz="0" w:space="0" w:color="auto"/>
            <w:right w:val="none" w:sz="0" w:space="0" w:color="auto"/>
          </w:divBdr>
        </w:div>
      </w:divsChild>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AF379-CD18-43CC-8DD2-BF0048F33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1703</TotalTime>
  <Pages>4</Pages>
  <Words>1210</Words>
  <Characters>6900</Characters>
  <Application>Microsoft Office Word</Application>
  <DocSecurity>0</DocSecurity>
  <Lines>57</Lines>
  <Paragraphs>16</Paragraphs>
  <ScaleCrop>false</ScaleCrop>
  <Company>www.zte.com.cn</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319</cp:revision>
  <cp:lastPrinted>2113-01-01T00:00:00Z</cp:lastPrinted>
  <dcterms:created xsi:type="dcterms:W3CDTF">2025-03-28T09:03:00Z</dcterms:created>
  <dcterms:modified xsi:type="dcterms:W3CDTF">2025-05-09T10:02:00Z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